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46F4" w14:textId="6E918B92" w:rsidR="00A23CBB" w:rsidRPr="002A3581" w:rsidRDefault="00366796" w:rsidP="00366796">
      <w:pPr>
        <w:rPr>
          <w:rFonts w:ascii="Verdana" w:hAnsi="Verdana"/>
          <w:b/>
          <w:bCs/>
          <w:sz w:val="18"/>
          <w:szCs w:val="18"/>
        </w:rPr>
      </w:pPr>
      <w:r w:rsidRPr="002A3581">
        <w:rPr>
          <w:rFonts w:ascii="Verdana" w:hAnsi="Verdana"/>
          <w:b/>
          <w:bCs/>
          <w:sz w:val="18"/>
          <w:szCs w:val="18"/>
        </w:rPr>
        <w:t xml:space="preserve">Załącznik nr 2 – Specyfikacja </w:t>
      </w:r>
      <w:r w:rsidR="002D3A35">
        <w:rPr>
          <w:rFonts w:ascii="Verdana" w:hAnsi="Verdana"/>
          <w:b/>
          <w:bCs/>
          <w:sz w:val="18"/>
          <w:szCs w:val="18"/>
        </w:rPr>
        <w:t xml:space="preserve">parametrów </w:t>
      </w:r>
      <w:r w:rsidRPr="002A3581">
        <w:rPr>
          <w:rFonts w:ascii="Verdana" w:hAnsi="Verdana"/>
          <w:b/>
          <w:bCs/>
          <w:sz w:val="18"/>
          <w:szCs w:val="18"/>
        </w:rPr>
        <w:t>techniczn</w:t>
      </w:r>
      <w:r w:rsidR="002D3A35">
        <w:rPr>
          <w:rFonts w:ascii="Verdana" w:hAnsi="Verdana"/>
          <w:b/>
          <w:bCs/>
          <w:sz w:val="18"/>
          <w:szCs w:val="18"/>
        </w:rPr>
        <w:t>ych</w:t>
      </w:r>
      <w:r w:rsidRPr="002A3581">
        <w:rPr>
          <w:rFonts w:ascii="Verdana" w:hAnsi="Verdana"/>
          <w:b/>
          <w:bCs/>
          <w:sz w:val="18"/>
          <w:szCs w:val="18"/>
        </w:rPr>
        <w:t xml:space="preserve"> </w:t>
      </w:r>
      <w:r w:rsidR="00C9611B">
        <w:rPr>
          <w:rFonts w:ascii="Verdana" w:hAnsi="Verdana"/>
          <w:b/>
          <w:bCs/>
          <w:sz w:val="18"/>
          <w:szCs w:val="18"/>
        </w:rPr>
        <w:t>sprzętu medycznego</w:t>
      </w:r>
      <w:r w:rsidRPr="002A3581">
        <w:rPr>
          <w:rFonts w:ascii="Verdana" w:hAnsi="Verdana"/>
          <w:b/>
          <w:bCs/>
          <w:sz w:val="18"/>
          <w:szCs w:val="18"/>
        </w:rPr>
        <w:t xml:space="preserve"> </w:t>
      </w:r>
    </w:p>
    <w:p w14:paraId="2CE28C06" w14:textId="77777777" w:rsidR="00C16A67" w:rsidRPr="002A3581" w:rsidRDefault="00C16A67" w:rsidP="00366796">
      <w:pPr>
        <w:rPr>
          <w:rFonts w:ascii="Verdana" w:hAnsi="Verdana"/>
          <w:b/>
          <w:bCs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568"/>
        <w:gridCol w:w="1133"/>
        <w:gridCol w:w="426"/>
        <w:gridCol w:w="2125"/>
        <w:gridCol w:w="1986"/>
      </w:tblGrid>
      <w:tr w:rsidR="00D752C9" w:rsidRPr="002A3581" w14:paraId="3374B75D" w14:textId="77777777" w:rsidTr="00B46A0F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966384" w14:textId="2A434DF5" w:rsidR="002D3A35" w:rsidRPr="00C9611B" w:rsidRDefault="00BB41DB" w:rsidP="00C9611B">
            <w:pPr>
              <w:pStyle w:val="Akapitzlist"/>
              <w:ind w:left="72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ROBOT CHIRURGICZNY</w:t>
            </w:r>
          </w:p>
        </w:tc>
      </w:tr>
      <w:tr w:rsidR="00D752C9" w:rsidRPr="002A3581" w14:paraId="2335F7FB" w14:textId="77777777" w:rsidTr="00B46A0F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FAB40A8" w14:textId="77777777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7DC26A8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C3A24C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32EB619C" w14:textId="77777777" w:rsidTr="00B46A0F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8771EC4" w14:textId="77777777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CE42317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22F3B0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526A88A9" w14:textId="77777777" w:rsidTr="00B46A0F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B0C59C5" w14:textId="77777777" w:rsidR="00D752C9" w:rsidRPr="002A3581" w:rsidRDefault="00D752C9" w:rsidP="00B46A0F">
            <w:pPr>
              <w:rPr>
                <w:rFonts w:ascii="Verdana" w:hAnsi="Verdana"/>
                <w:sz w:val="18"/>
                <w:szCs w:val="18"/>
              </w:rPr>
            </w:pPr>
            <w:r w:rsidRPr="006A06B2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3DC819A" w14:textId="77777777" w:rsidR="00D752C9" w:rsidRPr="002A3581" w:rsidRDefault="00D752C9" w:rsidP="00B46A0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64E322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73548DF4" w14:textId="77777777" w:rsidTr="00B46A0F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C09983B" w14:textId="1C145EBF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</w:t>
            </w:r>
            <w:r w:rsidRPr="006A06B2">
              <w:rPr>
                <w:rFonts w:ascii="Verdana" w:hAnsi="Verdana"/>
                <w:sz w:val="18"/>
                <w:szCs w:val="18"/>
              </w:rPr>
              <w:t>rządzenie jest fabrycznie nowe</w:t>
            </w:r>
            <w:r w:rsidR="00C9611B">
              <w:rPr>
                <w:rFonts w:ascii="Verdana" w:hAnsi="Verdana"/>
                <w:sz w:val="18"/>
                <w:szCs w:val="18"/>
              </w:rPr>
              <w:t>, nie powystawowe</w:t>
            </w:r>
            <w:r w:rsidR="00997C04">
              <w:rPr>
                <w:rFonts w:ascii="Verdana" w:hAnsi="Verdana"/>
                <w:sz w:val="18"/>
                <w:szCs w:val="18"/>
              </w:rPr>
              <w:t>,</w:t>
            </w:r>
            <w:r w:rsidRPr="006A06B2">
              <w:rPr>
                <w:rFonts w:ascii="Verdana" w:hAnsi="Verdana"/>
                <w:sz w:val="18"/>
                <w:szCs w:val="18"/>
              </w:rPr>
              <w:t xml:space="preserve"> rok produkcji nie wcześniej niż 202</w:t>
            </w:r>
            <w:r w:rsidR="00C9611B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721EB4B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4C909B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BB41DB" w:rsidRPr="002A3581" w14:paraId="26743FC7" w14:textId="77777777" w:rsidTr="00B46A0F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D2360C2" w14:textId="1B87A239" w:rsidR="00BB41DB" w:rsidRDefault="00BB41DB" w:rsidP="00BB41DB">
            <w:pPr>
              <w:rPr>
                <w:rFonts w:ascii="Verdana" w:hAnsi="Verdana"/>
                <w:sz w:val="18"/>
                <w:szCs w:val="18"/>
              </w:rPr>
            </w:pPr>
            <w:r w:rsidRPr="00BB41DB">
              <w:rPr>
                <w:rFonts w:ascii="Verdana" w:hAnsi="Verdana"/>
                <w:sz w:val="18"/>
                <w:szCs w:val="18"/>
              </w:rPr>
              <w:t>Zgodność z wymogami IEC60601 lub równoważne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143BE73" w14:textId="63BA25FE" w:rsidR="00BB41DB" w:rsidRPr="002A3581" w:rsidRDefault="00BB41DB" w:rsidP="00BB41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56157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EE4906" w14:textId="77777777" w:rsidR="00BB41DB" w:rsidRPr="002A3581" w:rsidRDefault="00BB41DB" w:rsidP="00BB41DB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BB41DB" w:rsidRPr="002A3581" w14:paraId="72F594D5" w14:textId="77777777" w:rsidTr="00B46A0F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6D26C85" w14:textId="621E13A7" w:rsidR="00BB41DB" w:rsidRPr="00BB41DB" w:rsidRDefault="00BB41DB" w:rsidP="00BB41DB">
            <w:pPr>
              <w:rPr>
                <w:rFonts w:ascii="Verdana" w:hAnsi="Verdana"/>
                <w:sz w:val="18"/>
                <w:szCs w:val="18"/>
              </w:rPr>
            </w:pPr>
            <w:r w:rsidRPr="00BB41DB">
              <w:rPr>
                <w:rFonts w:ascii="Verdana" w:hAnsi="Verdana"/>
                <w:sz w:val="18"/>
                <w:szCs w:val="18"/>
              </w:rPr>
              <w:t>Oznakowanie CE zgodne z MDD93/42/EEC lub równoważne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199F612" w14:textId="775068E5" w:rsidR="00BB41DB" w:rsidRPr="002A3581" w:rsidRDefault="00BB41DB" w:rsidP="00BB41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56157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81DC84" w14:textId="77777777" w:rsidR="00BB41DB" w:rsidRPr="002A3581" w:rsidRDefault="00BB41DB" w:rsidP="00BB41DB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BB41DB" w:rsidRPr="002A3581" w14:paraId="27366973" w14:textId="77777777" w:rsidTr="00F32D1C">
        <w:trPr>
          <w:trHeight w:val="357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F0493D" w14:textId="21550773" w:rsidR="00BB41DB" w:rsidRPr="002A3581" w:rsidRDefault="00BB41DB" w:rsidP="00BB41DB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BB41DB">
              <w:rPr>
                <w:rFonts w:ascii="Verdana" w:hAnsi="Verdana" w:cs="Arial"/>
                <w:b/>
                <w:bCs/>
                <w:sz w:val="20"/>
                <w:szCs w:val="20"/>
              </w:rPr>
              <w:t>Konsola chirurgiczna – 1 szt.</w:t>
            </w:r>
          </w:p>
        </w:tc>
      </w:tr>
      <w:tr w:rsidR="00D752C9" w:rsidRPr="006B7F2A" w14:paraId="6672804A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D6CF64" w14:textId="77777777" w:rsidR="00D752C9" w:rsidRPr="00BF1DFA" w:rsidRDefault="00D752C9" w:rsidP="00B46A0F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DEEBA6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A06B2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02FB3F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6D85B7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CAF91A0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BB41DB" w:rsidRPr="006B7F2A" w14:paraId="24A8F8DF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07691" w14:textId="77777777" w:rsidR="00BB41DB" w:rsidRPr="00BF1DFA" w:rsidRDefault="00BB41DB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C170CA" w14:textId="514F28CA" w:rsidR="00BB41DB" w:rsidRPr="00C9611B" w:rsidRDefault="00BB41DB" w:rsidP="00BB41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Konsola chirurgiczna mobilna na podstawie jezdnej, z blokadą.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10E69A" w14:textId="337E7651" w:rsidR="00BB41DB" w:rsidRPr="00121766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F0420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6B671A" w14:textId="77777777" w:rsidR="00BB41DB" w:rsidRPr="00BF1DFA" w:rsidRDefault="00BB41DB" w:rsidP="00BB41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5F4363" w14:textId="77777777" w:rsidR="00BB41DB" w:rsidRPr="00BF1DFA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BB41DB" w:rsidRPr="006B7F2A" w14:paraId="41E97EA6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3691" w14:textId="77777777" w:rsidR="00BB41DB" w:rsidRPr="00BF1DFA" w:rsidRDefault="00BB41DB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1A0AF3" w14:textId="64DCA246" w:rsidR="00BB41DB" w:rsidRPr="00C9611B" w:rsidRDefault="00BB41DB" w:rsidP="00BB41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Transmisja ruchów rąk operatora do ramion </w:t>
            </w:r>
            <w:proofErr w:type="spellStart"/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robotycznych</w:t>
            </w:r>
            <w:proofErr w:type="spellEnd"/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, z możliwością skalowania ruchu narzędzi oraz funkcją redukcji drgań w celu zminimalizowania naturalnego drżenia rąk i przypadkowych ruchów ręki operatora.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2307E8" w14:textId="57067A62" w:rsidR="00BB41DB" w:rsidRPr="00121766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F0420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>i</w:t>
            </w:r>
            <w:r w:rsidRPr="00BB41DB">
              <w:rPr>
                <w:rFonts w:ascii="Verdana" w:hAnsi="Verdana" w:cs="Arial"/>
                <w:sz w:val="18"/>
                <w:szCs w:val="18"/>
              </w:rPr>
              <w:t>lość trybów skalowania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F34FB5" w14:textId="77777777" w:rsidR="00BB41DB" w:rsidRPr="00BF1DFA" w:rsidRDefault="00BB41DB" w:rsidP="00BB41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AE64A0" w14:textId="77777777" w:rsidR="00BB41DB" w:rsidRPr="00BB41DB" w:rsidRDefault="00BB41DB" w:rsidP="00BB41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B41DB">
              <w:rPr>
                <w:rFonts w:ascii="Verdana" w:hAnsi="Verdana" w:cs="Arial"/>
                <w:b/>
                <w:bCs/>
                <w:sz w:val="18"/>
                <w:szCs w:val="18"/>
              </w:rPr>
              <w:t>1 tryb: 0 pkt.</w:t>
            </w:r>
          </w:p>
          <w:p w14:paraId="3A57129C" w14:textId="77777777" w:rsidR="00BB41DB" w:rsidRPr="00BB41DB" w:rsidRDefault="00BB41DB" w:rsidP="00BB41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B41DB">
              <w:rPr>
                <w:rFonts w:ascii="Verdana" w:hAnsi="Verdana" w:cs="Arial"/>
                <w:b/>
                <w:bCs/>
                <w:sz w:val="18"/>
                <w:szCs w:val="18"/>
              </w:rPr>
              <w:t>2 tryby: 10 pkt.</w:t>
            </w:r>
          </w:p>
          <w:p w14:paraId="4445B97B" w14:textId="3971C543" w:rsidR="00BB41DB" w:rsidRPr="00BB41DB" w:rsidRDefault="00BB41DB" w:rsidP="00BB41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B41DB">
              <w:rPr>
                <w:rFonts w:ascii="Verdana" w:hAnsi="Verdana" w:cs="Arial"/>
                <w:b/>
                <w:bCs/>
                <w:sz w:val="18"/>
                <w:szCs w:val="18"/>
              </w:rPr>
              <w:t>3 tryby: 20 pkt.</w:t>
            </w:r>
          </w:p>
        </w:tc>
      </w:tr>
      <w:tr w:rsidR="00BB41DB" w:rsidRPr="006B7F2A" w14:paraId="06782C65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C6D6A" w14:textId="77777777" w:rsidR="00BB41DB" w:rsidRPr="00BF1DFA" w:rsidRDefault="00BB41DB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EE3D72" w14:textId="7F4A4FE9" w:rsidR="00BB41DB" w:rsidRPr="00C9611B" w:rsidRDefault="00BB41DB" w:rsidP="00BB41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Możliwość sterowania kamerą endoskopową 3D w każdym z ramion </w:t>
            </w:r>
            <w:proofErr w:type="spellStart"/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robotycznych</w:t>
            </w:r>
            <w:proofErr w:type="spellEnd"/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lub możliwość dowolnego repozycjonowania kolumny z kamerą - w trakcie trwania zabiegu operacyjnego, bez konieczności zmiany położenia kaniuli endoskopowej w ciele pacjenta lub dołożenia kolejnej kaniuli endoskopowej w innym polu operacyjnym pacjenta i zmiany ułożenia, przesunięcia pozostałych kolumn z ramionami </w:t>
            </w:r>
            <w:proofErr w:type="spellStart"/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robotycznymi</w:t>
            </w:r>
            <w:proofErr w:type="spellEnd"/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wokół stołu pacjenta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B81241" w14:textId="48112FED" w:rsidR="00BB41DB" w:rsidRPr="00121766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F0420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A151A2" w14:textId="77777777" w:rsidR="00BB41DB" w:rsidRPr="00BF1DFA" w:rsidRDefault="00BB41DB" w:rsidP="00BB41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C57DCE" w14:textId="77777777" w:rsidR="00BB41DB" w:rsidRPr="00BF1DFA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BB41DB" w:rsidRPr="006B7F2A" w14:paraId="152FBE0B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BC92D" w14:textId="77777777" w:rsidR="00BB41DB" w:rsidRPr="00BF1DFA" w:rsidRDefault="00BB41DB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8A0D8" w14:textId="77777777" w:rsidR="00BB41DB" w:rsidRPr="00BB41DB" w:rsidRDefault="00BB41DB" w:rsidP="00BB41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Umożliwia sterowanie funkcjonalnościami co najmniej w zakresie:</w:t>
            </w:r>
          </w:p>
          <w:p w14:paraId="576F5A68" w14:textId="77777777" w:rsidR="00BB41DB" w:rsidRPr="00BB41DB" w:rsidRDefault="00BB41DB" w:rsidP="0059005F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 w:line="240" w:lineRule="auto"/>
              <w:ind w:left="382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41DB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wysprzęglania</w:t>
            </w:r>
            <w:proofErr w:type="spellEnd"/>
            <w:r w:rsidRPr="00BB41DB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, włączania i wyłączania znacznika ICG za pomocą manetek sterujących -  zintegrowana na poziomie oprogramowania  robota chirurgicznego,</w:t>
            </w:r>
          </w:p>
          <w:p w14:paraId="65EC1CBF" w14:textId="77777777" w:rsidR="00BB41DB" w:rsidRPr="00BB41DB" w:rsidRDefault="00BB41DB" w:rsidP="0059005F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 w:line="240" w:lineRule="auto"/>
              <w:ind w:left="382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 xml:space="preserve">włączania i wyłączania sygnału pochodzącego ze źródeł zewnętrznych  i wyświetlanych na konsoli chirurgicznej – uruchamianie za pomocą manetek </w:t>
            </w:r>
            <w:r w:rsidRPr="00BB41DB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sterujących i / lub przełączników nożnych,  </w:t>
            </w:r>
          </w:p>
          <w:p w14:paraId="2E17CAD7" w14:textId="77777777" w:rsidR="00BB41DB" w:rsidRPr="00BB41DB" w:rsidRDefault="00BB41DB" w:rsidP="0059005F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 w:line="240" w:lineRule="auto"/>
              <w:ind w:left="382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haptycznej zmiany powiększenia cyfrowego obrazu za pomocą manetek sterujących i / lub przełączników nożnych,</w:t>
            </w:r>
          </w:p>
          <w:p w14:paraId="61CD72D2" w14:textId="77777777" w:rsidR="00BB41DB" w:rsidRPr="00BB41DB" w:rsidRDefault="00BB41DB" w:rsidP="0059005F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 w:line="240" w:lineRule="auto"/>
              <w:ind w:left="382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możliwości wykonania pełnego obrotu nadgarstkowego we wskazanym kierunku prawo lub lewo do osiągnięcia pełnego zakresu obrotu kątowego w osi wzdłużnej narzędzia – za pomocą jednego płynnego ruchu dłoni operatora bez konieczności używania dodatkowych przycisków lub sprzęgła,</w:t>
            </w:r>
          </w:p>
          <w:p w14:paraId="21BABE87" w14:textId="77777777" w:rsidR="00BB41DB" w:rsidRPr="00BB41DB" w:rsidRDefault="00BB41DB" w:rsidP="0059005F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 w:line="240" w:lineRule="auto"/>
              <w:ind w:left="382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 xml:space="preserve">sterowania ustawieniami systemu elektrochirurgii z poziomu konsoli chirurgicznej (co najmniej w zakresie: mocy, trybu i/lub efektu) z możliwością wywołania </w:t>
            </w:r>
            <w:proofErr w:type="spellStart"/>
            <w:r w:rsidRPr="00BB41DB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presetów</w:t>
            </w:r>
            <w:proofErr w:type="spellEnd"/>
            <w:r w:rsidRPr="00BB41DB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 xml:space="preserve"> systemu elektrochirurgii z poziomu konsoli chirurgicznej,</w:t>
            </w:r>
          </w:p>
          <w:p w14:paraId="142C0B86" w14:textId="77777777" w:rsidR="00BB41DB" w:rsidRPr="00BB41DB" w:rsidRDefault="00BB41DB" w:rsidP="0059005F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 w:line="240" w:lineRule="auto"/>
              <w:ind w:left="382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sterowania ustawieniami elektrochirurgii przez oprogramowanie  robota chirurgicznego,</w:t>
            </w:r>
          </w:p>
          <w:p w14:paraId="78C2DC48" w14:textId="77777777" w:rsidR="00BB41DB" w:rsidRPr="00BB41DB" w:rsidRDefault="00BB41DB" w:rsidP="0059005F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 w:line="240" w:lineRule="auto"/>
              <w:ind w:left="382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automatyczne przełączenie przez operatora konsoli chirurgicznej - kąta prezentacji obrazu z endoskopu 30 stopni w dół i 30 stopni w górę.</w:t>
            </w:r>
          </w:p>
          <w:p w14:paraId="35719CD0" w14:textId="0B9CB30B" w:rsidR="00BB41DB" w:rsidRPr="00C9611B" w:rsidRDefault="00BB41DB" w:rsidP="0059005F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382"/>
              <w:contextualSpacing/>
              <w:jc w:val="left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Możliwość zapamiętania przez konsolę chirurgiczną i wywołania z poziomu konsoli chirurgicznej co najmniej 3 typów ustawień (</w:t>
            </w:r>
            <w:proofErr w:type="spellStart"/>
            <w:r w:rsidRPr="00BB41DB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presetów</w:t>
            </w:r>
            <w:proofErr w:type="spellEnd"/>
            <w:r w:rsidRPr="00BB41DB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) dla narzędzi elektrochirurgi</w:t>
            </w: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cznych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99ACC1" w14:textId="178122E5" w:rsidR="00BB41DB" w:rsidRPr="00121766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F0420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85561C" w14:textId="77777777" w:rsidR="00BB41DB" w:rsidRPr="00BF1DFA" w:rsidRDefault="00BB41DB" w:rsidP="00BB41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453C86" w14:textId="3AAB55A5" w:rsidR="00BB41DB" w:rsidRPr="00BF1DFA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84222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BB41DB" w:rsidRPr="006B7F2A" w14:paraId="61619DEF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6BE8" w14:textId="77777777" w:rsidR="00BB41DB" w:rsidRPr="00BF1DFA" w:rsidRDefault="00BB41DB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341872" w14:textId="77777777" w:rsidR="00BB41DB" w:rsidRPr="00BB41DB" w:rsidRDefault="00BB41DB" w:rsidP="00BB41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Wykaz istotnych elementów składowych konsoli: </w:t>
            </w:r>
          </w:p>
          <w:p w14:paraId="059AB891" w14:textId="77777777" w:rsidR="00BB41DB" w:rsidRPr="00BB41DB" w:rsidRDefault="00BB41DB" w:rsidP="0059005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manetki sterujące (lewa i prawa), </w:t>
            </w:r>
          </w:p>
          <w:p w14:paraId="1BA73C6A" w14:textId="77777777" w:rsidR="00BB41DB" w:rsidRPr="00BB41DB" w:rsidRDefault="00BB41DB" w:rsidP="0059005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pulpit sterujący (lewy i prawy), </w:t>
            </w:r>
          </w:p>
          <w:p w14:paraId="79C568A6" w14:textId="77777777" w:rsidR="00BB41DB" w:rsidRPr="00BB41DB" w:rsidRDefault="00BB41DB" w:rsidP="0059005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przeglądarka stereoskopowa lub technologia wykorzystująca monitor i okulary 3D,</w:t>
            </w:r>
          </w:p>
          <w:p w14:paraId="254CA6B6" w14:textId="77777777" w:rsidR="00BB41DB" w:rsidRPr="00BB41DB" w:rsidRDefault="00BB41DB" w:rsidP="0059005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ekran dotykowy lub zestaw przycisków ręcznych do obsługi konsoli chirurgicznej i zarządzania wizualizacją,</w:t>
            </w:r>
          </w:p>
          <w:p w14:paraId="00F0967F" w14:textId="08A45815" w:rsidR="00BB41DB" w:rsidRPr="00C9611B" w:rsidRDefault="00BB41DB" w:rsidP="0059005F">
            <w:pPr>
              <w:numPr>
                <w:ilvl w:val="0"/>
                <w:numId w:val="4"/>
              </w:numPr>
              <w:suppressAutoHyphens w:val="0"/>
              <w:spacing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panel przełączników nożnych lub zestaw przełączników ręcznych do uruchomiania elektrokoagulacji mono i bipolarnej, zarządzania endoskopem i </w:t>
            </w:r>
            <w:proofErr w:type="spellStart"/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wysprzęglania</w:t>
            </w:r>
            <w:proofErr w:type="spellEnd"/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CA44B4" w14:textId="226CA876" w:rsidR="00BB41DB" w:rsidRPr="00121766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F0420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BA7A91" w14:textId="77777777" w:rsidR="00BB41DB" w:rsidRPr="00BF1DFA" w:rsidRDefault="00BB41DB" w:rsidP="00BB41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FCF576" w14:textId="0431F69C" w:rsidR="00BB41DB" w:rsidRPr="00BF1DFA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84222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BB41DB" w:rsidRPr="006B7F2A" w14:paraId="4D8E7788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4D394" w14:textId="77777777" w:rsidR="00BB41DB" w:rsidRPr="00BF1DFA" w:rsidRDefault="00BB41DB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3C771" w14:textId="77777777" w:rsidR="00BB41DB" w:rsidRPr="00BB41DB" w:rsidRDefault="00BB41DB" w:rsidP="00BB41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Dostęp z konsoli chirurgicznej do :</w:t>
            </w:r>
          </w:p>
          <w:p w14:paraId="0E96FB2B" w14:textId="77777777" w:rsidR="00BB41DB" w:rsidRPr="00BB41DB" w:rsidRDefault="00BB41DB" w:rsidP="0059005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/>
              <w:ind w:left="382" w:hanging="357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wyłącznika awaryjnego, </w:t>
            </w:r>
          </w:p>
          <w:p w14:paraId="6365DB56" w14:textId="512E4E2D" w:rsidR="00BB41DB" w:rsidRPr="00C9611B" w:rsidRDefault="00BB41DB" w:rsidP="0059005F">
            <w:pPr>
              <w:numPr>
                <w:ilvl w:val="0"/>
                <w:numId w:val="5"/>
              </w:numPr>
              <w:suppressAutoHyphens w:val="0"/>
              <w:spacing w:before="0" w:after="0"/>
              <w:ind w:left="382" w:hanging="357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regulacji parametrów ergonomicznych konsoli chirurgicznej, zapewniających operatorom o różnej budowie ciała komfort pracy podczas zabiegów.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9C54C6" w14:textId="3107D052" w:rsidR="00BB41DB" w:rsidRPr="00121766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6D044C" w14:textId="77777777" w:rsidR="00BB41DB" w:rsidRPr="00BF1DFA" w:rsidRDefault="00BB41DB" w:rsidP="00BB41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4AC5AF" w14:textId="68213A2B" w:rsidR="00BB41DB" w:rsidRPr="00BF1DFA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BB41DB" w:rsidRPr="006B7F2A" w14:paraId="10743A7C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C75A5" w14:textId="77777777" w:rsidR="00BB41DB" w:rsidRPr="00BF1DFA" w:rsidRDefault="00BB41DB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79FEF8" w14:textId="77777777" w:rsidR="00BB41DB" w:rsidRPr="00BB41DB" w:rsidRDefault="00BB41DB" w:rsidP="00BB41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Panel przełączników ręcznych lub nożnych umożliwiający co najmniej: </w:t>
            </w:r>
          </w:p>
          <w:p w14:paraId="7B375C23" w14:textId="77777777" w:rsidR="00BB41DB" w:rsidRPr="00BB41DB" w:rsidRDefault="00BB41DB" w:rsidP="0059005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/>
              <w:ind w:left="323" w:hanging="323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sterowanie kamerą, </w:t>
            </w:r>
          </w:p>
          <w:p w14:paraId="15D6A839" w14:textId="77777777" w:rsidR="00BB41DB" w:rsidRPr="00BB41DB" w:rsidRDefault="00BB41DB" w:rsidP="0059005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/>
              <w:ind w:left="323" w:hanging="323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przełączanie ramion </w:t>
            </w:r>
            <w:proofErr w:type="spellStart"/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robotycznych</w:t>
            </w:r>
            <w:proofErr w:type="spellEnd"/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, </w:t>
            </w:r>
          </w:p>
          <w:p w14:paraId="67004FC6" w14:textId="77777777" w:rsidR="00BB41DB" w:rsidRPr="00BB41DB" w:rsidRDefault="00BB41DB" w:rsidP="0059005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/>
              <w:ind w:left="323" w:hanging="323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włączanie i wyłączanie głównych sterowników ramion i narzędzi chirurgicznych (sprzęgło), </w:t>
            </w:r>
          </w:p>
          <w:p w14:paraId="12013A32" w14:textId="77777777" w:rsidR="00BB41DB" w:rsidRPr="00BB41DB" w:rsidRDefault="00BB41DB" w:rsidP="0059005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/>
              <w:ind w:left="323" w:hanging="323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sterowanie urządzeniami elektrochirurgicznymi  (aktywacja koagulacji mono i bipolarnej).</w:t>
            </w:r>
          </w:p>
          <w:p w14:paraId="408A2198" w14:textId="54224CC8" w:rsidR="00BB41DB" w:rsidRPr="00C9611B" w:rsidRDefault="00BB41DB" w:rsidP="0059005F">
            <w:pPr>
              <w:numPr>
                <w:ilvl w:val="0"/>
                <w:numId w:val="6"/>
              </w:numPr>
              <w:suppressAutoHyphens w:val="0"/>
              <w:spacing w:before="0" w:after="0"/>
              <w:ind w:left="323" w:hanging="323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włączania wizualizacji znacznika ICG z poziomu manetek sterujących konsoli chirurgicznej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37985E" w14:textId="692473EF" w:rsidR="00BB41DB" w:rsidRPr="00121766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DD00F4" w14:textId="77777777" w:rsidR="00BB41DB" w:rsidRPr="00BF1DFA" w:rsidRDefault="00BB41DB" w:rsidP="00BB41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7A49F7" w14:textId="62195C46" w:rsidR="00BB41DB" w:rsidRPr="00BF1DFA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BB41DB" w:rsidRPr="006B7F2A" w14:paraId="2CC3B5DF" w14:textId="77777777" w:rsidTr="00E9038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71E6" w14:textId="77777777" w:rsidR="00BB41DB" w:rsidRPr="00BF1DFA" w:rsidRDefault="00BB41DB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86C79" w14:textId="77777777" w:rsidR="00BB41DB" w:rsidRPr="00BB41DB" w:rsidRDefault="00BB41DB" w:rsidP="00BB41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Wizualizacja obrazu w konsoli chirurgicznej:</w:t>
            </w:r>
          </w:p>
          <w:p w14:paraId="6996334C" w14:textId="77777777" w:rsidR="00BB41DB" w:rsidRPr="00BB41DB" w:rsidRDefault="00BB41DB" w:rsidP="0059005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obraz pola operacyjnego z możliwością wyświetlania 2D HD lub 3D HD,</w:t>
            </w:r>
          </w:p>
          <w:p w14:paraId="1DC27001" w14:textId="423AE68A" w:rsidR="00BB41DB" w:rsidRPr="00C9611B" w:rsidRDefault="00BB41DB" w:rsidP="0059005F">
            <w:pPr>
              <w:numPr>
                <w:ilvl w:val="0"/>
                <w:numId w:val="7"/>
              </w:numPr>
              <w:suppressAutoHyphens w:val="0"/>
              <w:spacing w:before="0"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 wyświetlanymi komunikatami oraz ikonami w polu widzenia operatora dotyczącymi informacji o stanie systemu.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4F9BF9" w14:textId="18D554D5" w:rsidR="00BB41DB" w:rsidRPr="00121766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1F6F7B" w14:textId="77777777" w:rsidR="00BB41DB" w:rsidRPr="00BF1DFA" w:rsidRDefault="00BB41DB" w:rsidP="00BB41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460FB5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9038C">
              <w:rPr>
                <w:rFonts w:ascii="Verdana" w:hAnsi="Verdana" w:cs="Arial"/>
                <w:sz w:val="18"/>
                <w:szCs w:val="18"/>
              </w:rPr>
              <w:t>Przeglądarka stereoskopowa:</w:t>
            </w:r>
          </w:p>
          <w:p w14:paraId="1FD57BE1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9038C">
              <w:rPr>
                <w:rFonts w:ascii="Verdana" w:hAnsi="Verdana" w:cs="Arial"/>
                <w:sz w:val="18"/>
                <w:szCs w:val="18"/>
              </w:rPr>
              <w:t>a) dostarczająca dwa niezależne obrazy do prawego i lewego oka operatora – tworzące obraz stereoskopowy (3D HD) pola operacyjnego z możliwością wyświetlania obrazu 2D HD</w:t>
            </w:r>
          </w:p>
          <w:p w14:paraId="5BFE3A82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Tak - 20 pkt</w:t>
            </w:r>
          </w:p>
          <w:p w14:paraId="431769EA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Nie - 0 pkt</w:t>
            </w:r>
          </w:p>
          <w:p w14:paraId="744703EE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636EBE11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9038C">
              <w:rPr>
                <w:rFonts w:ascii="Verdana" w:hAnsi="Verdana" w:cs="Arial"/>
                <w:sz w:val="18"/>
                <w:szCs w:val="18"/>
              </w:rPr>
              <w:t>b) tworząca obraz stereoskopowy 3D HD wraz z maksymalnie dwoma obrazami pomocniczymi (ze źródeł zewnętrznych np.: USG)</w:t>
            </w:r>
          </w:p>
          <w:p w14:paraId="2A7E6EB7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Tak - 20 pkt</w:t>
            </w:r>
          </w:p>
          <w:p w14:paraId="55049B39" w14:textId="4F6A2278" w:rsidR="00BB41DB" w:rsidRPr="00BF1DFA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Nie - 0 pkt</w:t>
            </w:r>
          </w:p>
        </w:tc>
      </w:tr>
      <w:tr w:rsidR="00BB41DB" w:rsidRPr="006B7F2A" w14:paraId="77E7DAE7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49F9D" w14:textId="77777777" w:rsidR="00BB41DB" w:rsidRPr="00BF1DFA" w:rsidRDefault="00BB41DB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8C4238" w14:textId="68AB269B" w:rsidR="00BB41DB" w:rsidRPr="00C9611B" w:rsidRDefault="00BB41DB" w:rsidP="00BB41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Funkcja umożliwiająca operatorowi przeniesienie wzroku z pola operacyjnego przeglądarki stereoskopowej w przestrzeń sali operacyjnej, bez konieczności wyzwalania rąk z manetek sterujących, z zachowaniem stałej, niezmiennej pozycji narzędzi wewnątrz ciała pacjenta w celu uniknięcia niezamierzonych niekontrolowanych ruchów narzędzi w ciele pacjenta. Funkcjonalność zapewniona przez algorytm software polegający na zablokowaniu (zamrożeniu) narzędzi w polu.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D545AB" w14:textId="001E6340" w:rsidR="00BB41DB" w:rsidRPr="00121766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DE9D8B" w14:textId="77777777" w:rsidR="00BB41DB" w:rsidRPr="00BF1DFA" w:rsidRDefault="00BB41DB" w:rsidP="00BB41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4EB0F8" w14:textId="2205B382" w:rsidR="00BB41DB" w:rsidRPr="000B6144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BB41DB" w:rsidRPr="006B7F2A" w14:paraId="7FC01224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86019" w14:textId="77777777" w:rsidR="00BB41DB" w:rsidRPr="00BF1DFA" w:rsidRDefault="00BB41DB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F4E66C" w14:textId="77777777" w:rsidR="00BB41DB" w:rsidRPr="00BB41DB" w:rsidRDefault="00BB41DB" w:rsidP="00BB41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Funkcje sterowane przez operatora konsoli co najmniej w zakresie:</w:t>
            </w:r>
          </w:p>
          <w:p w14:paraId="3638761B" w14:textId="0DD8A55B" w:rsidR="00BB41DB" w:rsidRPr="00E9038C" w:rsidRDefault="00BB41DB" w:rsidP="0059005F">
            <w:pPr>
              <w:pStyle w:val="Akapitzlist"/>
              <w:numPr>
                <w:ilvl w:val="0"/>
                <w:numId w:val="8"/>
              </w:numPr>
              <w:ind w:left="382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wyświetlenia informacji o narzędziach i endoskopie,</w:t>
            </w:r>
          </w:p>
          <w:p w14:paraId="2F17BE7B" w14:textId="1BAB909D" w:rsidR="00BB41DB" w:rsidRPr="00E9038C" w:rsidRDefault="00BB41DB" w:rsidP="0059005F">
            <w:pPr>
              <w:pStyle w:val="Akapitzlist"/>
              <w:numPr>
                <w:ilvl w:val="0"/>
                <w:numId w:val="8"/>
              </w:numPr>
              <w:ind w:left="382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przypisania określonej konfiguracji narzędzi do rąk,</w:t>
            </w:r>
          </w:p>
          <w:p w14:paraId="3CF331E7" w14:textId="126BD151" w:rsidR="00BB41DB" w:rsidRPr="00E9038C" w:rsidRDefault="00BB41DB" w:rsidP="0059005F">
            <w:pPr>
              <w:pStyle w:val="Akapitzlist"/>
              <w:numPr>
                <w:ilvl w:val="0"/>
                <w:numId w:val="8"/>
              </w:numPr>
              <w:ind w:left="382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sterowania ustawieniami manetek: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wysprzęglania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manetek, skalowania </w:t>
            </w: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lastRenderedPageBreak/>
              <w:t>ruchu, przypisania manetek do wskazanej ręki operatora,</w:t>
            </w:r>
          </w:p>
          <w:p w14:paraId="58CE2DC1" w14:textId="2597FA6C" w:rsidR="00BB41DB" w:rsidRPr="00BB41DB" w:rsidRDefault="00BB41DB" w:rsidP="0059005F">
            <w:pPr>
              <w:pStyle w:val="Akapitzlist"/>
              <w:numPr>
                <w:ilvl w:val="0"/>
                <w:numId w:val="8"/>
              </w:numPr>
              <w:ind w:left="382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pozycjonowanie endoskopu i sterowania jego funkcjami,</w:t>
            </w:r>
          </w:p>
          <w:p w14:paraId="78BE1FD9" w14:textId="7DE72745" w:rsidR="00BB41DB" w:rsidRPr="00BB41DB" w:rsidRDefault="00BB41DB" w:rsidP="0059005F">
            <w:pPr>
              <w:pStyle w:val="Akapitzlist"/>
              <w:numPr>
                <w:ilvl w:val="0"/>
                <w:numId w:val="8"/>
              </w:numPr>
              <w:ind w:left="382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sterowania ustawieniami obrazu oraz zapisu,</w:t>
            </w:r>
          </w:p>
          <w:p w14:paraId="30D8C6C3" w14:textId="2094D460" w:rsidR="00BB41DB" w:rsidRPr="00BB41DB" w:rsidRDefault="00BB41DB" w:rsidP="0059005F">
            <w:pPr>
              <w:pStyle w:val="Akapitzlist"/>
              <w:numPr>
                <w:ilvl w:val="0"/>
                <w:numId w:val="8"/>
              </w:numPr>
              <w:ind w:left="382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sterowania funkcjonalnościami: skalowania ruchu, cyfrowego powiększenia obrazu, sterowaniem odległości roboczej i sposobu wyświetlania obrazu na konsoli chirurgicznej - 2D HD/3D HD).</w:t>
            </w:r>
          </w:p>
          <w:p w14:paraId="074DF54B" w14:textId="4DF03118" w:rsidR="00BB41DB" w:rsidRPr="00BB41DB" w:rsidRDefault="00BB41DB" w:rsidP="0059005F">
            <w:pPr>
              <w:pStyle w:val="Akapitzlist"/>
              <w:numPr>
                <w:ilvl w:val="0"/>
                <w:numId w:val="8"/>
              </w:numPr>
              <w:ind w:left="382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sterowania funkcjonalnościami sygnałów zewnętrznych (np.: USG)</w:t>
            </w:r>
          </w:p>
          <w:p w14:paraId="257B58C7" w14:textId="15831784" w:rsidR="00BB41DB" w:rsidRPr="00C9611B" w:rsidRDefault="00BB41DB" w:rsidP="0059005F">
            <w:pPr>
              <w:pStyle w:val="Akapitzlist"/>
              <w:numPr>
                <w:ilvl w:val="0"/>
                <w:numId w:val="8"/>
              </w:numPr>
              <w:ind w:left="382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sterowania danymi konta użytkownika  konsoli chirurgicznej</w:t>
            </w:r>
            <w:r w:rsid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099EE4" w14:textId="7A418866" w:rsidR="00BB41DB" w:rsidRPr="00121766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11C08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214713" w14:textId="77777777" w:rsidR="00BB41DB" w:rsidRPr="00BF1DFA" w:rsidRDefault="00BB41DB" w:rsidP="00BB41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EC7F1F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9038C">
              <w:rPr>
                <w:rFonts w:ascii="Verdana" w:hAnsi="Verdana" w:cs="Arial"/>
                <w:sz w:val="18"/>
                <w:szCs w:val="18"/>
              </w:rPr>
              <w:t>a) możliwość przypisania określonej konfiguracji narzędzi do rąk i nóg operatora                                (elektrokoagulacji)</w:t>
            </w:r>
          </w:p>
          <w:p w14:paraId="50D57358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Tak - 20 pkt</w:t>
            </w:r>
          </w:p>
          <w:p w14:paraId="27B6E1D1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lastRenderedPageBreak/>
              <w:t>Nie - 0 pkt</w:t>
            </w:r>
          </w:p>
          <w:p w14:paraId="2E01E984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1A683796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9038C">
              <w:rPr>
                <w:rFonts w:ascii="Verdana" w:hAnsi="Verdana" w:cs="Arial"/>
                <w:sz w:val="18"/>
                <w:szCs w:val="18"/>
              </w:rPr>
              <w:t xml:space="preserve">b) sterowania ustawieniami dźwięku         (mikrofonu konsoli chirurgicznej i głośnika z kolumny ramion </w:t>
            </w:r>
            <w:proofErr w:type="spellStart"/>
            <w:r w:rsidRPr="00E9038C">
              <w:rPr>
                <w:rFonts w:ascii="Verdana" w:hAnsi="Verdana" w:cs="Arial"/>
                <w:sz w:val="18"/>
                <w:szCs w:val="18"/>
              </w:rPr>
              <w:t>robotycznych</w:t>
            </w:r>
            <w:proofErr w:type="spellEnd"/>
            <w:r w:rsidRPr="00E9038C">
              <w:rPr>
                <w:rFonts w:ascii="Verdana" w:hAnsi="Verdana" w:cs="Arial"/>
                <w:sz w:val="18"/>
                <w:szCs w:val="18"/>
              </w:rPr>
              <w:t>)</w:t>
            </w:r>
          </w:p>
          <w:p w14:paraId="2B2925AC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Tak - 20 pkt</w:t>
            </w:r>
          </w:p>
          <w:p w14:paraId="64970974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Nie - 0 pkt</w:t>
            </w:r>
          </w:p>
          <w:p w14:paraId="2946FF86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23C584EF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9038C">
              <w:rPr>
                <w:rFonts w:ascii="Verdana" w:hAnsi="Verdana" w:cs="Arial"/>
                <w:sz w:val="18"/>
                <w:szCs w:val="18"/>
              </w:rPr>
              <w:t xml:space="preserve">c) sterowanie funkcją </w:t>
            </w:r>
            <w:proofErr w:type="spellStart"/>
            <w:r w:rsidRPr="00E9038C">
              <w:rPr>
                <w:rFonts w:ascii="Verdana" w:hAnsi="Verdana" w:cs="Arial"/>
                <w:sz w:val="18"/>
                <w:szCs w:val="18"/>
              </w:rPr>
              <w:t>telestracji</w:t>
            </w:r>
            <w:proofErr w:type="spellEnd"/>
          </w:p>
          <w:p w14:paraId="6B8982B6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Tak - 20 pkt</w:t>
            </w:r>
          </w:p>
          <w:p w14:paraId="3BB09139" w14:textId="156881AC" w:rsidR="00BB41DB" w:rsidRPr="000B6144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Nie - 0 pkt</w:t>
            </w:r>
          </w:p>
        </w:tc>
      </w:tr>
      <w:tr w:rsidR="00BB41DB" w:rsidRPr="006B7F2A" w14:paraId="70D71A0A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6C0F6" w14:textId="77777777" w:rsidR="00BB41DB" w:rsidRPr="00BF1DFA" w:rsidRDefault="00BB41DB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C58F68" w14:textId="1696AC1D" w:rsidR="00BB41DB" w:rsidRPr="00C9611B" w:rsidRDefault="00BB41DB" w:rsidP="00BB41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integracji z drugą konsolą chirurgiczną (nie stanowiącą przedmiotu zamówienia) umożliwiającą współpracę operatorów każdej z konsol, polegającą na możliwości przekazania uprawnień zarządzania wszystkimi dostępnymi narzędziami oraz endoskopem, sterowanie wirtualnym wskaźnikiem.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1B7427" w14:textId="14E4849B" w:rsidR="00BB41DB" w:rsidRPr="00121766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3228E">
              <w:rPr>
                <w:rFonts w:ascii="Verdana" w:hAnsi="Verdana" w:cs="Arial"/>
                <w:sz w:val="18"/>
                <w:szCs w:val="18"/>
                <w:lang w:eastAsia="ar-SA"/>
              </w:rPr>
              <w:t>Ta</w:t>
            </w:r>
            <w:r w:rsidR="00E9038C">
              <w:rPr>
                <w:rFonts w:ascii="Verdana" w:hAnsi="Verdana" w:cs="Arial"/>
                <w:sz w:val="18"/>
                <w:szCs w:val="18"/>
                <w:lang w:eastAsia="ar-SA"/>
              </w:rPr>
              <w:t>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43E140" w14:textId="77777777" w:rsidR="00BB41DB" w:rsidRPr="00BF1DFA" w:rsidRDefault="00BB41DB" w:rsidP="00BB41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250900" w14:textId="4036CA1F" w:rsidR="00BB41DB" w:rsidRPr="000B6144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BB41DB" w:rsidRPr="006B7F2A" w14:paraId="6AB58BFB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54BE1" w14:textId="77777777" w:rsidR="00BB41DB" w:rsidRPr="00BF1DFA" w:rsidRDefault="00BB41DB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2CB9BA" w14:textId="2D55902E" w:rsidR="00BB41DB" w:rsidRPr="00C9611B" w:rsidRDefault="00BB41DB" w:rsidP="00BB41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Funkcja restartu systemu chirurgii </w:t>
            </w:r>
            <w:proofErr w:type="spellStart"/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robotycznej</w:t>
            </w:r>
            <w:proofErr w:type="spellEnd"/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z poziomu konsoli chirurgicznej przez operatora - bez konieczności usuwania narzędzi </w:t>
            </w:r>
            <w:proofErr w:type="spellStart"/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robotycznych</w:t>
            </w:r>
            <w:proofErr w:type="spellEnd"/>
            <w:r w:rsidRPr="00BB41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z pola operacyjnego w czasie restartu systemu.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DDD6E2" w14:textId="684AEAE7" w:rsidR="00BB41DB" w:rsidRPr="00121766" w:rsidRDefault="00BB41DB" w:rsidP="00BB41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3228E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896C6D" w14:textId="77777777" w:rsidR="00BB41DB" w:rsidRPr="00BF1DFA" w:rsidRDefault="00BB41DB" w:rsidP="00BB41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1160A6" w14:textId="0A75D10F" w:rsidR="00BB41DB" w:rsidRPr="000B6144" w:rsidRDefault="00E9038C" w:rsidP="00BB41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9038C" w:rsidRPr="006B7F2A" w14:paraId="466878E3" w14:textId="77777777" w:rsidTr="00E9038C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7CAF94" w14:textId="28CB97F9" w:rsidR="00E9038C" w:rsidRPr="00E9038C" w:rsidRDefault="00E9038C" w:rsidP="00BB41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Wózek/ki </w:t>
            </w:r>
            <w:proofErr w:type="spellStart"/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robotyczny</w:t>
            </w:r>
            <w:proofErr w:type="spellEnd"/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/e pacjenta – 1 szt.</w:t>
            </w:r>
          </w:p>
        </w:tc>
      </w:tr>
      <w:tr w:rsidR="00E9038C" w:rsidRPr="006B7F2A" w14:paraId="7428F1A7" w14:textId="77777777" w:rsidTr="004B0CB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497A6" w14:textId="77777777" w:rsidR="00E9038C" w:rsidRPr="00BF1DFA" w:rsidRDefault="00E9038C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6AA4BB" w14:textId="4E083781" w:rsidR="00E9038C" w:rsidRPr="00C9611B" w:rsidRDefault="00E9038C" w:rsidP="00E9038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Wózek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pacjenta z 4 szt. uniwersalnych ramion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robotycznych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lub 4 szt. wózków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robotycznych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z pojedynczymi ramionami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robotycznymi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(z czego 1 szt. ramienia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robotycznego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dedykowana do endoskopu z kamerą).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3E6337" w14:textId="5DD0A6B4" w:rsidR="00E9038C" w:rsidRPr="00BF1DFA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3228E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71012F" w14:textId="77777777" w:rsidR="00E9038C" w:rsidRPr="00BF1DFA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4F2C1A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9038C">
              <w:rPr>
                <w:rFonts w:ascii="Verdana" w:hAnsi="Verdana" w:cs="Arial"/>
                <w:sz w:val="18"/>
                <w:szCs w:val="18"/>
              </w:rPr>
              <w:t xml:space="preserve">Mobilny, pojedynczy wózek wyposażony w:  kolumnę z przegubami nastawczymi,  czteroma uniwersalnymi ramionami </w:t>
            </w:r>
            <w:proofErr w:type="spellStart"/>
            <w:r w:rsidRPr="00E9038C">
              <w:rPr>
                <w:rFonts w:ascii="Verdana" w:hAnsi="Verdana" w:cs="Arial"/>
                <w:sz w:val="18"/>
                <w:szCs w:val="18"/>
              </w:rPr>
              <w:t>robotycznymi</w:t>
            </w:r>
            <w:proofErr w:type="spellEnd"/>
            <w:r w:rsidRPr="00E9038C">
              <w:rPr>
                <w:rFonts w:ascii="Verdana" w:hAnsi="Verdana" w:cs="Arial"/>
                <w:sz w:val="18"/>
                <w:szCs w:val="18"/>
              </w:rPr>
              <w:t xml:space="preserve"> zamocowanymi do pojedynczej kolumny-  zapewniający ruchy narzędzi chirurgicznych realizowane przez zagięcie kątowe/artykulację końcówek narzędzi chirurgicznych w zakresie minimum 540 stopni</w:t>
            </w:r>
          </w:p>
          <w:p w14:paraId="3C5BA16F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Tak - 20 pkt</w:t>
            </w:r>
          </w:p>
          <w:p w14:paraId="11473780" w14:textId="7EB1C9E8" w:rsidR="00E9038C" w:rsidRPr="00E9038C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lastRenderedPageBreak/>
              <w:t>Nie - 0 pkt</w:t>
            </w:r>
          </w:p>
        </w:tc>
      </w:tr>
      <w:tr w:rsidR="00E9038C" w:rsidRPr="006B7F2A" w14:paraId="05C7EC42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E59C4" w14:textId="77777777" w:rsidR="00E9038C" w:rsidRPr="00BF1DFA" w:rsidRDefault="00E9038C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269B28" w14:textId="2C4620B4" w:rsidR="00E9038C" w:rsidRPr="00C9611B" w:rsidRDefault="00E9038C" w:rsidP="00E9038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Wózek/ki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mobilne.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1B1709" w14:textId="693A8761" w:rsidR="00E9038C" w:rsidRPr="00711C08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3228E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4F9561" w14:textId="77777777" w:rsidR="00E9038C" w:rsidRPr="00BF1DFA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634B5F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9038C">
              <w:rPr>
                <w:rFonts w:ascii="Verdana" w:hAnsi="Verdana" w:cs="Arial"/>
                <w:sz w:val="18"/>
                <w:szCs w:val="18"/>
              </w:rPr>
              <w:t>Napęd elektryczny wózka:</w:t>
            </w:r>
          </w:p>
          <w:p w14:paraId="414F2C4A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9038C">
              <w:rPr>
                <w:rFonts w:ascii="Verdana" w:hAnsi="Verdana" w:cs="Arial"/>
                <w:sz w:val="18"/>
                <w:szCs w:val="18"/>
              </w:rPr>
              <w:t>umożliwiający sterowanie ruchem podczas transportu oraz dokowania</w:t>
            </w:r>
          </w:p>
          <w:p w14:paraId="1562F63E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Tak - 20 pkt</w:t>
            </w:r>
          </w:p>
          <w:p w14:paraId="2A226D4D" w14:textId="108D5675" w:rsidR="00E9038C" w:rsidRPr="00677F36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Nie - 0 pkt</w:t>
            </w:r>
          </w:p>
        </w:tc>
      </w:tr>
      <w:tr w:rsidR="00E9038C" w:rsidRPr="006B7F2A" w14:paraId="024B74DB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8DB1F" w14:textId="77777777" w:rsidR="00E9038C" w:rsidRPr="00BF1DFA" w:rsidRDefault="00E9038C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616393" w14:textId="77777777" w:rsidR="00E9038C" w:rsidRPr="00E9038C" w:rsidRDefault="00E9038C" w:rsidP="00E903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Kolumna(y)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robotyczna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(e) z możliwością co najmniej:</w:t>
            </w:r>
          </w:p>
          <w:p w14:paraId="4835AB22" w14:textId="77777777" w:rsidR="00E9038C" w:rsidRPr="00E9038C" w:rsidRDefault="00E9038C" w:rsidP="0059005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obrotu ramion względem osi pionowej i poziomej, </w:t>
            </w:r>
          </w:p>
          <w:p w14:paraId="4DF3220D" w14:textId="77777777" w:rsidR="00E9038C" w:rsidRPr="00E9038C" w:rsidRDefault="00E9038C" w:rsidP="0059005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możliwością ustalenia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pivotu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ramion/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enia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robotycznych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/ego</w:t>
            </w:r>
          </w:p>
          <w:p w14:paraId="5BDB03FC" w14:textId="036E1961" w:rsidR="00E9038C" w:rsidRPr="00C9611B" w:rsidRDefault="00E9038C" w:rsidP="0059005F">
            <w:pPr>
              <w:numPr>
                <w:ilvl w:val="0"/>
                <w:numId w:val="9"/>
              </w:numPr>
              <w:suppressAutoHyphens w:val="0"/>
              <w:spacing w:before="0"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z systemem laserowym umożliwiającym ustalanie centralnego punktu dokowania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34BE93" w14:textId="7F980A21" w:rsidR="00E9038C" w:rsidRPr="00711C08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3228E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7FFA0D" w14:textId="77777777" w:rsidR="00E9038C" w:rsidRPr="00BF1DFA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A886E2" w14:textId="34F09EDF" w:rsidR="00E9038C" w:rsidRPr="00677F36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9038C" w:rsidRPr="006B7F2A" w14:paraId="53CA89DA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ACE24" w14:textId="77777777" w:rsidR="00E9038C" w:rsidRPr="00BF1DFA" w:rsidRDefault="00E9038C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E312BF" w14:textId="31D04ABF" w:rsidR="00E9038C" w:rsidRPr="00C9611B" w:rsidRDefault="00E9038C" w:rsidP="00E9038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Przeguby nastawcze służące do ustawiania ramion na platformie operacyjnej w celu ustalenia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pivotu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i dokowania.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52F0CA" w14:textId="5CD6212B" w:rsidR="00E9038C" w:rsidRPr="00711C08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3228E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EC798F" w14:textId="77777777" w:rsidR="00E9038C" w:rsidRPr="00BF1DFA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00264F" w14:textId="0E0BADB4" w:rsidR="00E9038C" w:rsidRPr="00677F36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9038C" w:rsidRPr="006B7F2A" w14:paraId="4EFF2D2C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B6BF0" w14:textId="77777777" w:rsidR="00E9038C" w:rsidRPr="00BF1DFA" w:rsidRDefault="00E9038C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890B5" w14:textId="1ED0572F" w:rsidR="00E9038C" w:rsidRPr="00C9611B" w:rsidRDefault="00E9038C" w:rsidP="00E9038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Ramiona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wyposażone w mocowanie na narzędzia z możliwością zastosowania sterylnego, jednorazowego obłożenia ramienia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robotycznego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A44446" w14:textId="361D166A" w:rsidR="00E9038C" w:rsidRPr="00711C08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3228E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DC0714" w14:textId="77777777" w:rsidR="00E9038C" w:rsidRPr="00BF1DFA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082EFB" w14:textId="4F0960F5" w:rsidR="00E9038C" w:rsidRPr="00677F36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9038C" w:rsidRPr="006B7F2A" w14:paraId="2E5A1E5B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16258" w14:textId="77777777" w:rsidR="00E9038C" w:rsidRPr="00BF1DFA" w:rsidRDefault="00E9038C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AD58BA" w14:textId="77777777" w:rsidR="00E9038C" w:rsidRPr="00E9038C" w:rsidRDefault="00E9038C" w:rsidP="00E9038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Ramiona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współpracujące z artykulacyjnymi narzędziami chirurgii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robotycznej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, które posiadają certyfikat CE.</w:t>
            </w:r>
          </w:p>
          <w:p w14:paraId="4A31A951" w14:textId="77777777" w:rsidR="00E9038C" w:rsidRPr="00E9038C" w:rsidRDefault="00E9038C" w:rsidP="0059005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Artykulacyjne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monopolarne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narzędzia elektrochirurgiczne co najmniej 3 typy,</w:t>
            </w:r>
          </w:p>
          <w:p w14:paraId="6E3968C8" w14:textId="77777777" w:rsidR="00E9038C" w:rsidRPr="00E9038C" w:rsidRDefault="00E9038C" w:rsidP="0059005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Artykulacyjne bipolarne narzędzia elektrochirurgiczne co najmniej 4 typy,</w:t>
            </w:r>
          </w:p>
          <w:p w14:paraId="2B75B120" w14:textId="77777777" w:rsidR="00E9038C" w:rsidRPr="00E9038C" w:rsidRDefault="00E9038C" w:rsidP="0059005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Artykulacyjne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graspery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co najmniej 4 typy.</w:t>
            </w:r>
          </w:p>
          <w:p w14:paraId="05A699FF" w14:textId="5D18E4D3" w:rsidR="00E9038C" w:rsidRPr="00C9611B" w:rsidRDefault="00E9038C" w:rsidP="0059005F">
            <w:pPr>
              <w:numPr>
                <w:ilvl w:val="0"/>
                <w:numId w:val="10"/>
              </w:numPr>
              <w:suppressAutoHyphens w:val="0"/>
              <w:spacing w:before="0"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Artykulacyjne imadła co najmniej 3 typy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6E7ED0" w14:textId="76DCAD86" w:rsidR="00E9038C" w:rsidRPr="00711C08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3228E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03CDBA" w14:textId="77777777" w:rsidR="00E9038C" w:rsidRPr="00BF1DFA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F81C15" w14:textId="133A5BE3" w:rsidR="00E9038C" w:rsidRPr="00677F36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9038C" w:rsidRPr="006B7F2A" w14:paraId="58C85194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41107" w14:textId="77777777" w:rsidR="00E9038C" w:rsidRPr="00BF1DFA" w:rsidRDefault="00E9038C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F6871" w14:textId="77777777" w:rsidR="00E9038C" w:rsidRPr="00E9038C" w:rsidRDefault="00E9038C" w:rsidP="00E9038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Ramiona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współpracujące z artykulacyjnymi i specjalistycznymi narzędziami chirurgii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robotycznej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, które posiadają certyfikat CE na dzień składania ofert.</w:t>
            </w:r>
          </w:p>
          <w:p w14:paraId="2D267F35" w14:textId="77777777" w:rsidR="00E9038C" w:rsidRPr="00E9038C" w:rsidRDefault="00E9038C" w:rsidP="0059005F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Jednorazowe sterylne, artykulacyjne narzędzie bipolarne chirurgii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robotycznej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do uszczelniania i cięcia naczyń krwionośnych do średnicy 7mm, chwytania i dysekcji.</w:t>
            </w:r>
          </w:p>
          <w:p w14:paraId="38EAEB06" w14:textId="77777777" w:rsidR="00E9038C" w:rsidRPr="00E9038C" w:rsidRDefault="00E9038C" w:rsidP="0059005F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Jednorazowy sterylny, artykulacyjny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stapler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chirurgii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robotycznej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, z prostą końcówką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bransz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- o długości szycia (45 lub 60 mm) wraz z możliwością wyboru kompletu magazynków sześciorzędowych zszywek o wysokości ( w przedziale 2,5mm-4,6mm). </w:t>
            </w:r>
          </w:p>
          <w:p w14:paraId="274705B2" w14:textId="671FF893" w:rsidR="00E9038C" w:rsidRPr="00E9038C" w:rsidRDefault="00E9038C" w:rsidP="0059005F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Wielorazowe artykulacyjne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klipsownice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chirurgii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robotycznej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  <w:p w14:paraId="6AB24033" w14:textId="77777777" w:rsidR="00E9038C" w:rsidRPr="00E9038C" w:rsidRDefault="00E9038C" w:rsidP="0059005F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Wielorazowe artykulacyjne narzędzie bipolarne o zmiennej sile zacisku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bransz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( mocna/słaba).</w:t>
            </w:r>
          </w:p>
          <w:p w14:paraId="59CDF363" w14:textId="5355C9C1" w:rsidR="00E9038C" w:rsidRPr="00C9611B" w:rsidRDefault="00E9038C" w:rsidP="0059005F">
            <w:pPr>
              <w:numPr>
                <w:ilvl w:val="0"/>
                <w:numId w:val="11"/>
              </w:numPr>
              <w:suppressAutoHyphens w:val="0"/>
              <w:spacing w:before="0" w:after="0"/>
              <w:ind w:left="382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Jednorazowy sterylny ssak-irygator z artykulacją nadgarstkową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FEFF7F" w14:textId="4CC4162A" w:rsidR="00E9038C" w:rsidRPr="00711C08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9C9682" w14:textId="77777777" w:rsidR="00E9038C" w:rsidRPr="00BF1DFA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46DE3B" w14:textId="40E3C9A3" w:rsidR="00E9038C" w:rsidRPr="00677F36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9038C" w:rsidRPr="006B7F2A" w14:paraId="0DE376FA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08706" w14:textId="77777777" w:rsidR="00E9038C" w:rsidRPr="00BF1DFA" w:rsidRDefault="00E9038C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29DA2A" w14:textId="77777777" w:rsidR="00E9038C" w:rsidRPr="00E9038C" w:rsidRDefault="00E9038C" w:rsidP="00E9038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Endoskopy, w ramach dostawy:</w:t>
            </w:r>
          </w:p>
          <w:p w14:paraId="69A34A0F" w14:textId="4812D4A4" w:rsidR="00E9038C" w:rsidRPr="00E9038C" w:rsidRDefault="00E9038C" w:rsidP="0059005F">
            <w:pPr>
              <w:pStyle w:val="Akapitzlist"/>
              <w:numPr>
                <w:ilvl w:val="0"/>
                <w:numId w:val="12"/>
              </w:numPr>
              <w:ind w:left="382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3 szt. endoskopu z końcówką 30°, 3D HD,</w:t>
            </w:r>
          </w:p>
          <w:p w14:paraId="385D0242" w14:textId="2C5283E4" w:rsidR="00E9038C" w:rsidRPr="00E9038C" w:rsidRDefault="00E9038C" w:rsidP="0059005F">
            <w:pPr>
              <w:pStyle w:val="Akapitzlist"/>
              <w:numPr>
                <w:ilvl w:val="0"/>
                <w:numId w:val="12"/>
              </w:numPr>
              <w:ind w:left="382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1 szt. endoskopu z końcówką 0°, 3D HD,</w:t>
            </w:r>
          </w:p>
          <w:p w14:paraId="632C6B87" w14:textId="5D45BD80" w:rsidR="00E9038C" w:rsidRPr="00E9038C" w:rsidRDefault="00E9038C" w:rsidP="0059005F">
            <w:pPr>
              <w:pStyle w:val="Akapitzlist"/>
              <w:numPr>
                <w:ilvl w:val="0"/>
                <w:numId w:val="12"/>
              </w:numPr>
              <w:ind w:left="382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wszystkie endoskopy zintegrowane z kamerą/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ami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,</w:t>
            </w:r>
          </w:p>
          <w:p w14:paraId="3A25F3CF" w14:textId="666D66FA" w:rsidR="00E9038C" w:rsidRPr="00E9038C" w:rsidRDefault="00E9038C" w:rsidP="0059005F">
            <w:pPr>
              <w:pStyle w:val="Akapitzlist"/>
              <w:numPr>
                <w:ilvl w:val="0"/>
                <w:numId w:val="12"/>
              </w:numPr>
              <w:ind w:left="382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wszystkie endoskopy o minimalnym powiększeniu optycznym 10 krotnym,</w:t>
            </w:r>
          </w:p>
          <w:p w14:paraId="5D0716E7" w14:textId="5E212D68" w:rsidR="00E9038C" w:rsidRPr="00E9038C" w:rsidRDefault="00E9038C" w:rsidP="0059005F">
            <w:pPr>
              <w:pStyle w:val="Akapitzlist"/>
              <w:numPr>
                <w:ilvl w:val="0"/>
                <w:numId w:val="12"/>
              </w:numPr>
              <w:ind w:left="382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wszystkie endoskopy o minimalnym powiększeniu cyfrowym 4 krotnym,</w:t>
            </w:r>
          </w:p>
          <w:p w14:paraId="7406796D" w14:textId="235D958B" w:rsidR="00E9038C" w:rsidRPr="00E9038C" w:rsidRDefault="00E9038C" w:rsidP="0059005F">
            <w:pPr>
              <w:pStyle w:val="Akapitzlist"/>
              <w:numPr>
                <w:ilvl w:val="0"/>
                <w:numId w:val="12"/>
              </w:numPr>
              <w:ind w:left="382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wszystkie endoskopy: posiadają wbudowany laser podczerwieni w celu wizualizacji znacznika ICG.</w:t>
            </w:r>
          </w:p>
          <w:p w14:paraId="5738D6A2" w14:textId="6EB30D79" w:rsidR="00E9038C" w:rsidRPr="00E9038C" w:rsidRDefault="00E9038C" w:rsidP="0059005F">
            <w:pPr>
              <w:pStyle w:val="Akapitzlist"/>
              <w:numPr>
                <w:ilvl w:val="0"/>
                <w:numId w:val="12"/>
              </w:numPr>
              <w:ind w:left="382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wszystkie endoskopy: posiadają automatyczny balans bieli i kalibracji 3D, po podłączeniu endoskopu do kontrolera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8EDC72" w14:textId="202D5EC3" w:rsidR="00E9038C" w:rsidRPr="00711C08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ABC1DB" w14:textId="77777777" w:rsidR="00E9038C" w:rsidRPr="00BF1DFA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0E8825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9038C">
              <w:rPr>
                <w:rFonts w:ascii="Verdana" w:hAnsi="Verdana" w:cs="Arial"/>
                <w:sz w:val="18"/>
                <w:szCs w:val="18"/>
              </w:rPr>
              <w:t xml:space="preserve">Możliwość osadzenia endoskopu chirurgii </w:t>
            </w:r>
            <w:proofErr w:type="spellStart"/>
            <w:r w:rsidRPr="00E9038C">
              <w:rPr>
                <w:rFonts w:ascii="Verdana" w:hAnsi="Verdana" w:cs="Arial"/>
                <w:sz w:val="18"/>
                <w:szCs w:val="18"/>
              </w:rPr>
              <w:t>robotycznej</w:t>
            </w:r>
            <w:proofErr w:type="spellEnd"/>
            <w:r w:rsidRPr="00E9038C">
              <w:rPr>
                <w:rFonts w:ascii="Verdana" w:hAnsi="Verdana" w:cs="Arial"/>
                <w:sz w:val="18"/>
                <w:szCs w:val="18"/>
              </w:rPr>
              <w:t xml:space="preserve"> w każdym z ramion </w:t>
            </w:r>
            <w:proofErr w:type="spellStart"/>
            <w:r w:rsidRPr="00E9038C">
              <w:rPr>
                <w:rFonts w:ascii="Verdana" w:hAnsi="Verdana" w:cs="Arial"/>
                <w:sz w:val="18"/>
                <w:szCs w:val="18"/>
              </w:rPr>
              <w:t>robotycznych</w:t>
            </w:r>
            <w:proofErr w:type="spellEnd"/>
            <w:r w:rsidRPr="00E9038C">
              <w:rPr>
                <w:rFonts w:ascii="Verdana" w:hAnsi="Verdana" w:cs="Arial"/>
                <w:sz w:val="18"/>
                <w:szCs w:val="18"/>
              </w:rPr>
              <w:t xml:space="preserve"> wózka </w:t>
            </w:r>
            <w:proofErr w:type="spellStart"/>
            <w:r w:rsidRPr="00E9038C">
              <w:rPr>
                <w:rFonts w:ascii="Verdana" w:hAnsi="Verdana" w:cs="Arial"/>
                <w:sz w:val="18"/>
                <w:szCs w:val="18"/>
              </w:rPr>
              <w:t>robotycznego</w:t>
            </w:r>
            <w:proofErr w:type="spellEnd"/>
            <w:r w:rsidRPr="00E9038C">
              <w:rPr>
                <w:rFonts w:ascii="Verdana" w:hAnsi="Verdana" w:cs="Arial"/>
                <w:sz w:val="18"/>
                <w:szCs w:val="18"/>
              </w:rPr>
              <w:t xml:space="preserve">, bez konieczności zmiany kaniuli (lub założenia redukcji kaniuli) i bez konieczności przestawiania wózka </w:t>
            </w:r>
            <w:proofErr w:type="spellStart"/>
            <w:r w:rsidRPr="00E9038C">
              <w:rPr>
                <w:rFonts w:ascii="Verdana" w:hAnsi="Verdana" w:cs="Arial"/>
                <w:sz w:val="18"/>
                <w:szCs w:val="18"/>
              </w:rPr>
              <w:t>robotycznego</w:t>
            </w:r>
            <w:proofErr w:type="spellEnd"/>
            <w:r w:rsidRPr="00E9038C">
              <w:rPr>
                <w:rFonts w:ascii="Verdana" w:hAnsi="Verdana" w:cs="Arial"/>
                <w:sz w:val="18"/>
                <w:szCs w:val="18"/>
              </w:rPr>
              <w:t xml:space="preserve"> w polu operacyjnym</w:t>
            </w:r>
          </w:p>
          <w:p w14:paraId="6389EAA7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3CFBE222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Tak - 20 pkt</w:t>
            </w:r>
          </w:p>
          <w:p w14:paraId="7938AA20" w14:textId="261F078C" w:rsidR="00E9038C" w:rsidRPr="00677F36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Nie - 0 pkt</w:t>
            </w:r>
          </w:p>
        </w:tc>
      </w:tr>
      <w:tr w:rsidR="00E9038C" w:rsidRPr="006B7F2A" w14:paraId="01A5F814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3E5B0" w14:textId="77777777" w:rsidR="00E9038C" w:rsidRPr="00BF1DFA" w:rsidRDefault="00E9038C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EF9602" w14:textId="750F80E9" w:rsidR="00E9038C" w:rsidRPr="00C9611B" w:rsidRDefault="00E9038C" w:rsidP="00E9038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Trokar endoskopu o identycznych wymiarach jak trokary narzędzi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robotycznych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5ABB58" w14:textId="623653FC" w:rsidR="00E9038C" w:rsidRPr="00711C08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D1F908" w14:textId="77777777" w:rsidR="00E9038C" w:rsidRPr="00BF1DFA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4B8E7C" w14:textId="1741912A" w:rsidR="00E9038C" w:rsidRPr="00677F36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9038C" w:rsidRPr="006B7F2A" w14:paraId="1D1B904E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4F90F" w14:textId="77777777" w:rsidR="00E9038C" w:rsidRPr="00BF1DFA" w:rsidRDefault="00E9038C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C3A12C" w14:textId="6ED15231" w:rsidR="00E9038C" w:rsidRPr="00C9611B" w:rsidRDefault="00E9038C" w:rsidP="00E9038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sterowania funkcjami endoskopu (ustawienia kąta widzenia, horyzontu, wykonania zdjęcia) z poziomu konsoli chirurgicznej.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0ADE0A" w14:textId="31317F75" w:rsidR="00E9038C" w:rsidRPr="00711C08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F5034C" w14:textId="77777777" w:rsidR="00E9038C" w:rsidRPr="00BF1DFA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8C300A" w14:textId="496AADAE" w:rsidR="00E9038C" w:rsidRPr="00677F36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9038C" w:rsidRPr="006B7F2A" w14:paraId="06209D32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19F77" w14:textId="77777777" w:rsidR="00E9038C" w:rsidRPr="00BF1DFA" w:rsidRDefault="00E9038C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EF730B" w14:textId="6F4B2333" w:rsidR="00E9038C" w:rsidRPr="00C9611B" w:rsidRDefault="00E9038C" w:rsidP="00E9038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Możliwość sterowania funkcjami endoskopu z poziomu głowicy kamery endoskopu zainstalowanego w ramieniu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robotycznym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1D4C88" w14:textId="63D19AE0" w:rsidR="00E9038C" w:rsidRPr="00711C08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15EA5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0DC797" w14:textId="77777777" w:rsidR="00E9038C" w:rsidRPr="00BF1DFA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AE9897" w14:textId="1C95D99C" w:rsidR="00E9038C" w:rsidRPr="00677F36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9038C" w:rsidRPr="006B7F2A" w14:paraId="0CD6C121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171A3" w14:textId="77777777" w:rsidR="00E9038C" w:rsidRPr="00BF1DFA" w:rsidRDefault="00E9038C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217ACB" w14:textId="3092500B" w:rsidR="00E9038C" w:rsidRPr="00C9611B" w:rsidRDefault="00E9038C" w:rsidP="00E9038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Automatyczne wykrywanie przez system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położenia endoskopu (o kącie 30 stopni) bezpośrednio po zamontowaniu do ramienia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robotycznego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70976F" w14:textId="66877114" w:rsidR="00E9038C" w:rsidRPr="00711C08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15EA5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6E676C" w14:textId="77777777" w:rsidR="00E9038C" w:rsidRPr="00BF1DFA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827BDE" w14:textId="3BC9F0A4" w:rsidR="00E9038C" w:rsidRPr="00677F36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9038C" w:rsidRPr="006B7F2A" w14:paraId="58B0E918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1EAD5" w14:textId="77777777" w:rsidR="00E9038C" w:rsidRPr="00BF1DFA" w:rsidRDefault="00E9038C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1AC68B" w14:textId="78157ADA" w:rsidR="00E9038C" w:rsidRPr="00C9611B" w:rsidRDefault="00E9038C" w:rsidP="00E9038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Możliwość „awaryjnego” otwarcia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bransz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narzędzi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robotycznych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w czasie zabiegu operacyjnego z użyciem dedykowanego śrubokręta bez konieczności wyjmowania narzędzi z ramienia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robotycznego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3FA22E" w14:textId="1879E3B9" w:rsidR="00E9038C" w:rsidRPr="00711C08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15EA5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3D96D4" w14:textId="77777777" w:rsidR="00E9038C" w:rsidRPr="00BF1DFA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D00DDE" w14:textId="4D219B8B" w:rsidR="00E9038C" w:rsidRPr="00677F36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9038C" w:rsidRPr="006B7F2A" w14:paraId="0417BB9E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40774" w14:textId="77777777" w:rsidR="00E9038C" w:rsidRPr="00BF1DFA" w:rsidRDefault="00E9038C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8EDB49" w14:textId="6B16FA9F" w:rsidR="00E9038C" w:rsidRPr="00C9611B" w:rsidRDefault="00E9038C" w:rsidP="00E9038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Możliwość zmiany narzędzia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robotycznego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na inny w czasie zabiegu operacyjnego  z pamięcią jego ostatniego położenia w całym zasięgu ramienia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robotycznego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(również blisko granicy zasięgu ramienia).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7F59D0" w14:textId="0D4D5E0A" w:rsidR="00E9038C" w:rsidRPr="00711C08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15EA5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A52F51" w14:textId="77777777" w:rsidR="00E9038C" w:rsidRPr="00BF1DFA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151D74" w14:textId="0ABB6FD3" w:rsidR="00E9038C" w:rsidRPr="00677F36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9038C" w:rsidRPr="006B7F2A" w14:paraId="7886051B" w14:textId="77777777" w:rsidTr="00E9038C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6652DF" w14:textId="2096945E" w:rsidR="00E9038C" w:rsidRPr="00E9038C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System wizyjny – 1 szt.</w:t>
            </w:r>
          </w:p>
        </w:tc>
      </w:tr>
      <w:tr w:rsidR="00E9038C" w:rsidRPr="006B7F2A" w14:paraId="37B4E290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B864D" w14:textId="77777777" w:rsidR="00E9038C" w:rsidRPr="00BF1DFA" w:rsidRDefault="00E9038C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5C2F68" w14:textId="33977761" w:rsidR="00E9038C" w:rsidRPr="00C9611B" w:rsidRDefault="00E9038C" w:rsidP="00E9038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System wizyjny zintegrowany na poziomie oprogramowania z robotem chirurgicznym, na kolumnie mobilnej.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93974E" w14:textId="0F05113B" w:rsidR="00E9038C" w:rsidRPr="00711C08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203BD1" w14:textId="77777777" w:rsidR="00E9038C" w:rsidRPr="00BF1DFA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A38868" w14:textId="0B8E11A0" w:rsidR="00E9038C" w:rsidRPr="00677F36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9038C" w:rsidRPr="006B7F2A" w14:paraId="01E5FF0F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2EDD7" w14:textId="77777777" w:rsidR="00E9038C" w:rsidRPr="00BF1DFA" w:rsidRDefault="00E9038C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CB9F20" w14:textId="77777777" w:rsidR="00E9038C" w:rsidRPr="00E9038C" w:rsidRDefault="00E9038C" w:rsidP="00E903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System wizyjny wyposażony co najmniej w:</w:t>
            </w:r>
          </w:p>
          <w:p w14:paraId="22A47521" w14:textId="77777777" w:rsidR="00E9038C" w:rsidRPr="00E9038C" w:rsidRDefault="00E9038C" w:rsidP="0059005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120" w:after="0" w:line="276" w:lineRule="auto"/>
              <w:ind w:left="324" w:hanging="284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tor wizyjny o wysokiej rozdzielczości HD,</w:t>
            </w:r>
          </w:p>
          <w:p w14:paraId="1A2E390D" w14:textId="77777777" w:rsidR="00E9038C" w:rsidRPr="00E9038C" w:rsidRDefault="00E9038C" w:rsidP="0059005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120" w:after="0" w:line="276" w:lineRule="auto"/>
              <w:ind w:left="324" w:hanging="284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Endoskopy (parametry wymagane opisane w punkcie 24),</w:t>
            </w:r>
          </w:p>
          <w:p w14:paraId="7A4F54D4" w14:textId="77777777" w:rsidR="00E9038C" w:rsidRPr="00E9038C" w:rsidRDefault="00E9038C" w:rsidP="0059005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120" w:after="0" w:line="276" w:lineRule="auto"/>
              <w:ind w:left="324" w:hanging="284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monitor minimum 24” wyświetlający obraz z endoskopu (lewego lub prawego kanału optycznego),</w:t>
            </w:r>
          </w:p>
          <w:p w14:paraId="50763031" w14:textId="77777777" w:rsidR="00E9038C" w:rsidRPr="00E9038C" w:rsidRDefault="00E9038C" w:rsidP="0059005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120" w:after="0" w:line="276" w:lineRule="auto"/>
              <w:ind w:left="324" w:hanging="284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panel sterujący na ekranie monitora umożliwiający regulację co najmniej:</w:t>
            </w:r>
          </w:p>
          <w:p w14:paraId="6123A649" w14:textId="77777777" w:rsidR="00E9038C" w:rsidRPr="00E9038C" w:rsidRDefault="00E9038C" w:rsidP="0059005F">
            <w:pPr>
              <w:pStyle w:val="Akapitzlist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="665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ustawienia parametrów obrazu pola operacyjnego,</w:t>
            </w:r>
          </w:p>
          <w:p w14:paraId="2FAF1A3C" w14:textId="77777777" w:rsidR="00E9038C" w:rsidRPr="00E9038C" w:rsidRDefault="00E9038C" w:rsidP="0059005F">
            <w:pPr>
              <w:pStyle w:val="Akapitzlist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="665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sterowanie parametrami endoskopu i konfiguracja sygnałów wideo i audio,</w:t>
            </w:r>
          </w:p>
          <w:p w14:paraId="6B8E2FDC" w14:textId="77777777" w:rsidR="00E9038C" w:rsidRPr="00E9038C" w:rsidRDefault="00E9038C" w:rsidP="0059005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271"/>
              </w:tabs>
              <w:suppressAutoHyphens w:val="0"/>
              <w:spacing w:before="120" w:after="0" w:line="276" w:lineRule="auto"/>
              <w:ind w:left="324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sterowania sygnałami na zewnątrz (w konfiguracji 2D HD i 3D HD) do monitorów zewnętrznych i źródeł odtwarzania multimediów w czasie rzeczywistym.</w:t>
            </w:r>
          </w:p>
          <w:p w14:paraId="5BFB4CD0" w14:textId="48CEF060" w:rsidR="00E9038C" w:rsidRPr="00C9611B" w:rsidRDefault="00E9038C" w:rsidP="0059005F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271"/>
              </w:tabs>
              <w:suppressAutoHyphens w:val="0"/>
              <w:spacing w:before="120" w:after="0" w:line="276" w:lineRule="auto"/>
              <w:ind w:left="324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konfiguracja – komunikaty głosowe i instrukcja „krok po kroku” ułatwiające przygotowanie  ustawienia i zadokowania wózka </w:t>
            </w:r>
            <w:proofErr w:type="spellStart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robotycznego</w:t>
            </w:r>
            <w:proofErr w:type="spellEnd"/>
            <w:r w:rsidRPr="00E9038C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pacjenta do pacjenta.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BE9D21" w14:textId="715EC262" w:rsidR="00E9038C" w:rsidRPr="00711C08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9EE575" w14:textId="77777777" w:rsidR="00E9038C" w:rsidRPr="00BF1DFA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60541C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9038C">
              <w:rPr>
                <w:rFonts w:ascii="Verdana" w:hAnsi="Verdana" w:cs="Arial"/>
                <w:sz w:val="18"/>
                <w:szCs w:val="18"/>
              </w:rPr>
              <w:t>Monitor toru wizyjnego wyświetlający  obraz z przeglądarki 3D HD konsoli chirurgicznej, obrazy zewnętrzne (USG )</w:t>
            </w:r>
          </w:p>
          <w:p w14:paraId="5E879BEC" w14:textId="77777777" w:rsidR="00E9038C" w:rsidRPr="00E9038C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Tak - 20 pkt</w:t>
            </w:r>
          </w:p>
          <w:p w14:paraId="6BD5BDFA" w14:textId="1375A034" w:rsidR="00E9038C" w:rsidRPr="00677F36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Nie - 0 pkt</w:t>
            </w:r>
          </w:p>
        </w:tc>
      </w:tr>
      <w:tr w:rsidR="00E9038C" w:rsidRPr="006B7F2A" w14:paraId="1B9C1A84" w14:textId="77777777" w:rsidTr="00E9038C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FCD59F" w14:textId="2A87DCBE" w:rsidR="00E9038C" w:rsidRPr="00E9038C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9038C">
              <w:rPr>
                <w:rFonts w:ascii="Verdana" w:hAnsi="Verdana" w:cs="Arial"/>
                <w:b/>
                <w:bCs/>
                <w:sz w:val="18"/>
                <w:szCs w:val="18"/>
              </w:rPr>
              <w:t>Wyposażenie zestawu robota chirurgicznego</w:t>
            </w:r>
          </w:p>
        </w:tc>
      </w:tr>
      <w:tr w:rsidR="00E9038C" w:rsidRPr="006B7F2A" w14:paraId="2652DB27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8DB23" w14:textId="77777777" w:rsidR="00E9038C" w:rsidRPr="00BF1DFA" w:rsidRDefault="00E9038C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5B3119" w14:textId="77777777" w:rsidR="00676D99" w:rsidRPr="00676D99" w:rsidRDefault="00676D99" w:rsidP="00676D9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Zestaw narzędzi i akcesoriów posiadających certyfikat CE do wykonania minimum 700 zabiegów z zakresu:</w:t>
            </w:r>
          </w:p>
          <w:p w14:paraId="4D775B35" w14:textId="77777777" w:rsidR="00676D99" w:rsidRPr="00676D99" w:rsidRDefault="00676D99" w:rsidP="00676D9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a)</w:t>
            </w:r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Urologia</w:t>
            </w:r>
          </w:p>
          <w:p w14:paraId="76F2D2E6" w14:textId="77777777" w:rsidR="00676D99" w:rsidRPr="00676D99" w:rsidRDefault="00676D99" w:rsidP="00676D9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b)</w:t>
            </w:r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Chirurgia</w:t>
            </w:r>
          </w:p>
          <w:p w14:paraId="5B05CC5D" w14:textId="553C850E" w:rsidR="00676D99" w:rsidRPr="00676D99" w:rsidRDefault="00676D99" w:rsidP="00676D9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W tym 150 zestawów narzędzi dostępnych spośród narzędzi </w:t>
            </w:r>
            <w:proofErr w:type="spellStart"/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robotycznych</w:t>
            </w:r>
            <w:proofErr w:type="spellEnd"/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zaawansowanych opisanych w punkcie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19</w:t>
            </w:r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. W przypadku </w:t>
            </w:r>
            <w:proofErr w:type="spellStart"/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staplera</w:t>
            </w:r>
            <w:proofErr w:type="spellEnd"/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należy przyjąć 2 szt. magazynków do zabiegu.</w:t>
            </w:r>
          </w:p>
          <w:p w14:paraId="619414A6" w14:textId="43A345F7" w:rsidR="00676D99" w:rsidRPr="00676D99" w:rsidRDefault="00676D99" w:rsidP="00676D9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(m. in. wielorazowe narzędzia chirurgiczne z głowicą przegubową/ artykulacyjną: dostępne narzędzia zgodnie z pkt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19</w:t>
            </w:r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, trokary współpracujące z ramionami </w:t>
            </w:r>
            <w:proofErr w:type="spellStart"/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robotycznymi</w:t>
            </w:r>
            <w:proofErr w:type="spellEnd"/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, obłożenia jednorazowe ramion i kolumny/ przedłużenia ramienia </w:t>
            </w:r>
            <w:proofErr w:type="spellStart"/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robotycznego</w:t>
            </w:r>
            <w:proofErr w:type="spellEnd"/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, kable mono-bipolarne, uszczelki jednorazowe, osłony nożyc </w:t>
            </w:r>
            <w:proofErr w:type="spellStart"/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monopolarnych</w:t>
            </w:r>
            <w:proofErr w:type="spellEnd"/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)</w:t>
            </w:r>
          </w:p>
          <w:p w14:paraId="5C152691" w14:textId="77777777" w:rsidR="00676D99" w:rsidRPr="00676D99" w:rsidRDefault="00676D99" w:rsidP="00676D9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</w:p>
          <w:p w14:paraId="349BBB90" w14:textId="32758163" w:rsidR="00E9038C" w:rsidRPr="00C9611B" w:rsidRDefault="00676D99" w:rsidP="00676D9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76D9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Termin przydatności do użycia  narzędzi/ akcesoriów  sterylnych, jednorazowego użytku nie może być krótszy niż 16 miesięcy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7741BA" w14:textId="390C5BB8" w:rsidR="00E9038C" w:rsidRPr="00711C08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21622C" w14:textId="77777777" w:rsidR="00E9038C" w:rsidRPr="00BF1DFA" w:rsidRDefault="00E9038C" w:rsidP="00E9038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C01784" w14:textId="79D8FDB9" w:rsidR="00E9038C" w:rsidRPr="00677F36" w:rsidRDefault="00E9038C" w:rsidP="00E9038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3481E" w:rsidRPr="006B7F2A" w14:paraId="3A0CD70B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62427" w14:textId="77777777" w:rsidR="0003481E" w:rsidRPr="00BF1DFA" w:rsidRDefault="0003481E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B5A749" w14:textId="2B5E56D1" w:rsidR="0003481E" w:rsidRPr="00C9611B" w:rsidRDefault="0003481E" w:rsidP="0003481E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3481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System elektrochirurgii zintegrowany programowo z zaoferowanym robotem </w:t>
            </w:r>
            <w:r w:rsidRPr="0003481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lastRenderedPageBreak/>
              <w:t>chirurgicznym (sterowanie z konsoli operatora)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59E15E" w14:textId="77777777" w:rsidR="0003481E" w:rsidRPr="0003481E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Tak, podać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 xml:space="preserve"> </w:t>
            </w:r>
            <w:r w:rsidRPr="0003481E">
              <w:rPr>
                <w:rFonts w:ascii="Verdana" w:hAnsi="Verdana" w:cs="Arial"/>
                <w:sz w:val="18"/>
                <w:szCs w:val="18"/>
                <w:lang w:eastAsia="ar-SA"/>
              </w:rPr>
              <w:t>- model/ typ</w:t>
            </w:r>
          </w:p>
          <w:p w14:paraId="56DF816C" w14:textId="1D278F65" w:rsidR="0003481E" w:rsidRPr="00711C08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03481E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- producent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74E745" w14:textId="77777777" w:rsidR="0003481E" w:rsidRPr="00BF1DFA" w:rsidRDefault="0003481E" w:rsidP="0003481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D93681" w14:textId="148A8950" w:rsidR="0003481E" w:rsidRPr="00677F36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3481E" w:rsidRPr="006B7F2A" w14:paraId="54899314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771D6" w14:textId="77777777" w:rsidR="0003481E" w:rsidRPr="00BF1DFA" w:rsidRDefault="0003481E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E6D66B" w14:textId="5D355323" w:rsidR="0003481E" w:rsidRPr="00C9611B" w:rsidRDefault="0003481E" w:rsidP="0003481E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3481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Wykonawca udostępni symulator służący do nauki i do oceny sprawności manualnej Operatorów, według wcześniej ustalonego harmonogramu.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BC78C7" w14:textId="6025D863" w:rsidR="0003481E" w:rsidRPr="00711C08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A80DC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721CB8" w14:textId="77777777" w:rsidR="0003481E" w:rsidRPr="00BF1DFA" w:rsidRDefault="0003481E" w:rsidP="0003481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C4A20D" w14:textId="21C27325" w:rsidR="0003481E" w:rsidRPr="00677F36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3481E" w:rsidRPr="006B7F2A" w14:paraId="52F42967" w14:textId="77777777" w:rsidTr="0003481E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9FA11A" w14:textId="67A6562B" w:rsidR="0003481E" w:rsidRPr="0003481E" w:rsidRDefault="0003481E" w:rsidP="0003481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3481E">
              <w:rPr>
                <w:rFonts w:ascii="Verdana" w:hAnsi="Verdana" w:cs="Arial"/>
                <w:b/>
                <w:bCs/>
                <w:sz w:val="18"/>
                <w:szCs w:val="18"/>
              </w:rPr>
              <w:t>Wymagania dodatkowe</w:t>
            </w:r>
          </w:p>
        </w:tc>
      </w:tr>
      <w:tr w:rsidR="0003481E" w:rsidRPr="006B7F2A" w14:paraId="3736E106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56DB3" w14:textId="77777777" w:rsidR="0003481E" w:rsidRPr="00BF1DFA" w:rsidRDefault="0003481E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7E70E0" w14:textId="6026D3B3" w:rsidR="0003481E" w:rsidRPr="00C9611B" w:rsidRDefault="0003481E" w:rsidP="0003481E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3481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Aplikacja na telefon komórkowy, która umożliwia operatorowi konsoli chirurgicznej na wgląd do danych zabiegu np.: czasu konsolowego, użytych narzędzi chirurgicznych - z możliwością porównania czasu konsolowego z danymi światowymi.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BD1D2A" w14:textId="245CA0F1" w:rsidR="0003481E" w:rsidRPr="00711C08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52035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149B49" w14:textId="77777777" w:rsidR="0003481E" w:rsidRPr="00BF1DFA" w:rsidRDefault="0003481E" w:rsidP="0003481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964738" w14:textId="03727BBA" w:rsidR="0003481E" w:rsidRPr="00677F36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3481E" w:rsidRPr="006B7F2A" w14:paraId="2EC31515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A8575" w14:textId="77777777" w:rsidR="0003481E" w:rsidRPr="00BF1DFA" w:rsidRDefault="0003481E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AEAE2D" w14:textId="4C94621A" w:rsidR="0003481E" w:rsidRPr="00C9611B" w:rsidRDefault="0003481E" w:rsidP="0003481E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3481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Możliwość dostarczenia dodatkowej konsoli chirurgicznej, która będzie posiadała możliwość integracji z zakupionym systemem chirurgii </w:t>
            </w:r>
            <w:proofErr w:type="spellStart"/>
            <w:r w:rsidRPr="0003481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robotycznej</w:t>
            </w:r>
            <w:proofErr w:type="spellEnd"/>
            <w:r w:rsidRPr="0003481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na wybrane zabiegi specjalne –terminy dostaw i odbioru do ustalenia przez obie strony).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5CB190" w14:textId="0E3B5695" w:rsidR="0003481E" w:rsidRPr="00711C08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52035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14CA84" w14:textId="77777777" w:rsidR="0003481E" w:rsidRPr="00BF1DFA" w:rsidRDefault="0003481E" w:rsidP="0003481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A9DE54" w14:textId="5A0150CE" w:rsidR="0003481E" w:rsidRPr="00677F36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3481E" w:rsidRPr="006B7F2A" w14:paraId="738A28EC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0FD38" w14:textId="77777777" w:rsidR="0003481E" w:rsidRPr="00BF1DFA" w:rsidRDefault="0003481E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FF143B" w14:textId="738464BF" w:rsidR="0003481E" w:rsidRPr="00C9611B" w:rsidRDefault="0003481E" w:rsidP="0003481E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3481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Aktualizacja oprogramowania systemu chirurgii </w:t>
            </w:r>
            <w:proofErr w:type="spellStart"/>
            <w:r w:rsidRPr="0003481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robotycznej</w:t>
            </w:r>
            <w:proofErr w:type="spellEnd"/>
            <w:r w:rsidRPr="0003481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poprzez łącze internetowe.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B7C877" w14:textId="5085EB43" w:rsidR="0003481E" w:rsidRPr="00711C08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52035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925D71" w14:textId="77777777" w:rsidR="0003481E" w:rsidRPr="00BF1DFA" w:rsidRDefault="0003481E" w:rsidP="0003481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177FAE" w14:textId="7F85DE8D" w:rsidR="0003481E" w:rsidRPr="00677F36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3481E" w:rsidRPr="006B7F2A" w14:paraId="19653BCD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9F7A8" w14:textId="77777777" w:rsidR="0003481E" w:rsidRPr="00BF1DFA" w:rsidRDefault="0003481E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AEDBDF" w14:textId="3919E368" w:rsidR="0003481E" w:rsidRPr="00C9611B" w:rsidRDefault="0003481E" w:rsidP="0003481E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3481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mycia i dezynfekcji poszczególnych elementów aparatów w oparciu o przedstawione przez wykonawcę zalecane preparaty myjące i dezynfekujące.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35CCCF" w14:textId="46709B68" w:rsidR="0003481E" w:rsidRPr="00711C08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52035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FEF007" w14:textId="77777777" w:rsidR="0003481E" w:rsidRPr="00BF1DFA" w:rsidRDefault="0003481E" w:rsidP="0003481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4AF351" w14:textId="4DB7C0C1" w:rsidR="0003481E" w:rsidRPr="00677F36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3481E" w:rsidRPr="006B7F2A" w14:paraId="51542E15" w14:textId="77777777" w:rsidTr="0003481E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8632B5" w14:textId="235EC5A3" w:rsidR="0003481E" w:rsidRPr="0003481E" w:rsidRDefault="0003481E" w:rsidP="0003481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3481E">
              <w:rPr>
                <w:rFonts w:ascii="Verdana" w:hAnsi="Verdana" w:cs="Arial"/>
                <w:b/>
                <w:bCs/>
                <w:sz w:val="18"/>
                <w:szCs w:val="18"/>
              </w:rPr>
              <w:t>Inne wymagania</w:t>
            </w:r>
          </w:p>
        </w:tc>
      </w:tr>
      <w:tr w:rsidR="0003481E" w:rsidRPr="006B7F2A" w14:paraId="0811A2A7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9CCAA" w14:textId="77777777" w:rsidR="0003481E" w:rsidRPr="00BF1DFA" w:rsidRDefault="0003481E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BD8FBE" w14:textId="245D3F2C" w:rsidR="0003481E" w:rsidRPr="00C9611B" w:rsidRDefault="0003481E" w:rsidP="0003481E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3481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Instrukcja obsługi przedmiotu oferty w języku polskim (1szt. papierowa dostarczona wraz dostawą).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403AC5" w14:textId="6C8D2A70" w:rsidR="0003481E" w:rsidRPr="0003481E" w:rsidRDefault="0003481E" w:rsidP="0003481E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3481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1B9419" w14:textId="77777777" w:rsidR="0003481E" w:rsidRPr="00BF1DFA" w:rsidRDefault="0003481E" w:rsidP="0003481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D58B9" w14:textId="1E3989EE" w:rsidR="0003481E" w:rsidRPr="00677F36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3481E" w:rsidRPr="006B7F2A" w14:paraId="47E42A03" w14:textId="77777777" w:rsidTr="00D7750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C10EF" w14:textId="77777777" w:rsidR="0003481E" w:rsidRPr="00BF1DFA" w:rsidRDefault="0003481E" w:rsidP="0059005F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F26C5B" w14:textId="1D1E5DD9" w:rsidR="0003481E" w:rsidRPr="00C9611B" w:rsidRDefault="0003481E" w:rsidP="0003481E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3481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Instrukcja konserwacji, mycia, dezynfekcji i sterylizacji w języku polskim (1szt. papierowa dostarczona wraz dostawą).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339622" w14:textId="77CDDE32" w:rsidR="0003481E" w:rsidRPr="0003481E" w:rsidRDefault="0003481E" w:rsidP="0003481E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3481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135D3D" w14:textId="77777777" w:rsidR="0003481E" w:rsidRPr="00BF1DFA" w:rsidRDefault="0003481E" w:rsidP="0003481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EC9A32" w14:textId="206D3A77" w:rsidR="0003481E" w:rsidRPr="00677F36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5F9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3481E" w:rsidRPr="006B7F2A" w14:paraId="7738A272" w14:textId="77777777" w:rsidTr="00114F0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782706" w14:textId="46794FBF" w:rsidR="0003481E" w:rsidRPr="00BF1DFA" w:rsidRDefault="0003481E" w:rsidP="0003481E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7DE8EC" w14:textId="1BFE03F1" w:rsidR="0003481E" w:rsidRPr="007E1232" w:rsidRDefault="0003481E" w:rsidP="0003481E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Dodatkowe wymagania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5D741D" w14:textId="60892703" w:rsidR="0003481E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E3C2FDD" w14:textId="08AA7FCD" w:rsidR="0003481E" w:rsidRPr="00BF1DFA" w:rsidRDefault="0003481E" w:rsidP="0003481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604F505" w14:textId="0FF5898F" w:rsidR="0003481E" w:rsidRPr="007D1147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03481E" w:rsidRPr="006B7F2A" w14:paraId="7B359BE7" w14:textId="77777777" w:rsidTr="004F6831">
        <w:trPr>
          <w:trHeight w:val="416"/>
        </w:trPr>
        <w:tc>
          <w:tcPr>
            <w:tcW w:w="4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9E649" w14:textId="342E1B43" w:rsidR="0003481E" w:rsidRPr="00C9611B" w:rsidRDefault="0003481E" w:rsidP="0003481E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Gwarancja na cały oferowany zostaw min. 36 miesięcy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0460AD" w14:textId="6A9FE1A0" w:rsidR="0003481E" w:rsidRPr="00BC25ED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FDA4BE" w14:textId="77777777" w:rsidR="0003481E" w:rsidRPr="00BF1DFA" w:rsidRDefault="0003481E" w:rsidP="0003481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A5C2F9" w14:textId="07FE22AA" w:rsidR="0003481E" w:rsidRPr="00D752C9" w:rsidRDefault="0003481E" w:rsidP="0003481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Zgodnie z kryterium nr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3</w:t>
            </w: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zapytania</w:t>
            </w:r>
          </w:p>
        </w:tc>
      </w:tr>
      <w:tr w:rsidR="0003481E" w:rsidRPr="006B7F2A" w14:paraId="4A4F1867" w14:textId="77777777" w:rsidTr="007358FC">
        <w:trPr>
          <w:trHeight w:val="416"/>
        </w:trPr>
        <w:tc>
          <w:tcPr>
            <w:tcW w:w="4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E41A1" w14:textId="77777777" w:rsidR="0003481E" w:rsidRDefault="0003481E" w:rsidP="0003481E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11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Szkolenie personelu medycznego w zakresie</w:t>
            </w:r>
            <w: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:</w:t>
            </w:r>
          </w:p>
          <w:p w14:paraId="7D2A0D9D" w14:textId="7A14890D" w:rsidR="0003481E" w:rsidRPr="0003481E" w:rsidRDefault="0003481E" w:rsidP="0003481E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- </w:t>
            </w:r>
            <w:r w:rsidRPr="000348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obsługi robota chirurgicznego dla pracowników technicznych</w:t>
            </w:r>
            <w: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,</w:t>
            </w:r>
          </w:p>
          <w:p w14:paraId="00DD90FB" w14:textId="0ABE300B" w:rsidR="0003481E" w:rsidRPr="00C9611B" w:rsidRDefault="0003481E" w:rsidP="0003481E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481E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- konserwacji, mycia, dezynfekcji i sterylizacji narzędzi wykorzystywanych do robota chirurgicznego.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0FA887" w14:textId="0FCB16EC" w:rsidR="0003481E" w:rsidRPr="00BC25ED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C1177D" w14:textId="77777777" w:rsidR="0003481E" w:rsidRPr="00BF1DFA" w:rsidRDefault="0003481E" w:rsidP="0003481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AEF08C" w14:textId="77777777" w:rsidR="0003481E" w:rsidRPr="00BF1DFA" w:rsidRDefault="0003481E" w:rsidP="0003481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A031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4394" w:rsidRPr="006B7F2A" w14:paraId="557B14D6" w14:textId="77777777" w:rsidTr="007358FC">
        <w:trPr>
          <w:trHeight w:val="416"/>
        </w:trPr>
        <w:tc>
          <w:tcPr>
            <w:tcW w:w="4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F4E9C" w14:textId="77777777" w:rsidR="00E14394" w:rsidRPr="00E14394" w:rsidRDefault="00E14394" w:rsidP="00E14394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4394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Dostawca zobowiązuje się do dokonania szkolenia rozszerzonego dla personelu medycznego z zakresu obsługi urządzenia  (robota chirurgicznego).</w:t>
            </w:r>
          </w:p>
          <w:p w14:paraId="03D76D39" w14:textId="77777777" w:rsidR="00E14394" w:rsidRPr="00E14394" w:rsidRDefault="00E14394" w:rsidP="00E14394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4394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Szkolenia zorganizowane  dla 3 zespołów (skład zespołu: operator i asystent). </w:t>
            </w:r>
          </w:p>
          <w:p w14:paraId="7A85E02C" w14:textId="77777777" w:rsidR="00E14394" w:rsidRPr="00E14394" w:rsidRDefault="00E14394" w:rsidP="00E14394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4394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Szkolenia będą odbywać się  po odbiorze sprzętu w terminach wskazanych przez Zamawiającego. </w:t>
            </w:r>
          </w:p>
          <w:p w14:paraId="7CF5E839" w14:textId="77777777" w:rsidR="00E14394" w:rsidRPr="00E14394" w:rsidRDefault="00E14394" w:rsidP="00E14394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4394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Obszary kliniczne szkolenia:</w:t>
            </w:r>
          </w:p>
          <w:p w14:paraId="00DAD6CF" w14:textId="77777777" w:rsidR="00E14394" w:rsidRPr="00E14394" w:rsidRDefault="00E14394" w:rsidP="0059005F">
            <w:pPr>
              <w:pStyle w:val="Akapitzlist"/>
              <w:widowControl w:val="0"/>
              <w:numPr>
                <w:ilvl w:val="0"/>
                <w:numId w:val="15"/>
              </w:numPr>
              <w:autoSpaceDN w:val="0"/>
              <w:spacing w:after="0" w:line="240" w:lineRule="auto"/>
              <w:contextualSpacing/>
              <w:jc w:val="left"/>
              <w:rPr>
                <w:rFonts w:ascii="Verdana" w:eastAsia="Arial" w:hAnsi="Verdana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4394">
              <w:rPr>
                <w:rFonts w:ascii="Verdana" w:eastAsia="Arial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urologia,</w:t>
            </w:r>
          </w:p>
          <w:p w14:paraId="2528F224" w14:textId="4273E6D4" w:rsidR="00E14394" w:rsidRPr="00E14394" w:rsidRDefault="00E14394" w:rsidP="0059005F">
            <w:pPr>
              <w:pStyle w:val="Akapitzlist"/>
              <w:widowControl w:val="0"/>
              <w:numPr>
                <w:ilvl w:val="0"/>
                <w:numId w:val="15"/>
              </w:numPr>
              <w:autoSpaceDN w:val="0"/>
              <w:spacing w:after="0" w:line="240" w:lineRule="auto"/>
              <w:contextualSpacing/>
              <w:jc w:val="left"/>
              <w:rPr>
                <w:rFonts w:ascii="Verdana" w:eastAsia="Arial" w:hAnsi="Verdana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4394">
              <w:rPr>
                <w:rFonts w:ascii="Verdana" w:eastAsia="Arial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chirurgia ogólna i </w:t>
            </w:r>
            <w:proofErr w:type="spellStart"/>
            <w:r w:rsidRPr="00E14394">
              <w:rPr>
                <w:rFonts w:ascii="Verdana" w:eastAsia="Arial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kolorektalna</w:t>
            </w:r>
            <w:proofErr w:type="spellEnd"/>
            <w:r w:rsidRPr="00E14394">
              <w:rPr>
                <w:rFonts w:ascii="Verdana" w:eastAsia="Arial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DE24B9" w14:textId="0C767AF2" w:rsidR="00E14394" w:rsidRPr="00C579E4" w:rsidRDefault="00E14394" w:rsidP="00E1439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33984A" w14:textId="77777777" w:rsidR="00E14394" w:rsidRPr="00BF1DFA" w:rsidRDefault="00E14394" w:rsidP="00E1439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660283" w14:textId="38575CCC" w:rsidR="00E14394" w:rsidRPr="00CA0316" w:rsidRDefault="00E14394" w:rsidP="00E1439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A031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14CA7E0C" w14:textId="6C871ACE" w:rsidR="00BA6330" w:rsidRDefault="00BA6330" w:rsidP="00BA6330">
      <w:pPr>
        <w:tabs>
          <w:tab w:val="left" w:pos="3900"/>
        </w:tabs>
        <w:rPr>
          <w:rFonts w:ascii="Verdana" w:hAnsi="Verdana" w:cs="Arial"/>
          <w:b/>
          <w:sz w:val="18"/>
          <w:szCs w:val="18"/>
        </w:rPr>
      </w:pPr>
    </w:p>
    <w:p w14:paraId="55BFD100" w14:textId="77777777" w:rsidR="00BA6330" w:rsidRPr="00BA6330" w:rsidRDefault="00BA6330" w:rsidP="00BA6330">
      <w:pPr>
        <w:tabs>
          <w:tab w:val="left" w:pos="3900"/>
        </w:tabs>
        <w:rPr>
          <w:rFonts w:ascii="Verdana" w:hAnsi="Verdana"/>
          <w:sz w:val="18"/>
          <w:szCs w:val="18"/>
        </w:rPr>
      </w:pPr>
    </w:p>
    <w:sectPr w:rsidR="00BA6330" w:rsidRPr="00BA6330" w:rsidSect="00A8011E">
      <w:headerReference w:type="default" r:id="rId8"/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B3084" w14:textId="77777777" w:rsidR="009C2E98" w:rsidRDefault="009C2E98" w:rsidP="00D43547">
      <w:pPr>
        <w:spacing w:before="0" w:after="0"/>
      </w:pPr>
      <w:r>
        <w:separator/>
      </w:r>
    </w:p>
  </w:endnote>
  <w:endnote w:type="continuationSeparator" w:id="0">
    <w:p w14:paraId="64F42A1A" w14:textId="77777777" w:rsidR="009C2E98" w:rsidRDefault="009C2E98" w:rsidP="00D435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05">
    <w:altName w:val="Calibri"/>
    <w:charset w:val="EE"/>
    <w:family w:val="auto"/>
    <w:pitch w:val="variable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EE"/>
    <w:family w:val="modern"/>
    <w:pitch w:val="fixed"/>
    <w:sig w:usb0="00000000" w:usb1="400078FF" w:usb2="0000000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8F67D" w14:textId="77777777" w:rsidR="009C2E98" w:rsidRDefault="009C2E98" w:rsidP="00D43547">
      <w:pPr>
        <w:spacing w:before="0" w:after="0"/>
      </w:pPr>
      <w:r>
        <w:separator/>
      </w:r>
    </w:p>
  </w:footnote>
  <w:footnote w:type="continuationSeparator" w:id="0">
    <w:p w14:paraId="23E6CCF3" w14:textId="77777777" w:rsidR="009C2E98" w:rsidRDefault="009C2E98" w:rsidP="00D435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FF090" w14:textId="731593D1" w:rsidR="00A8011E" w:rsidRDefault="00A8011E">
    <w:pPr>
      <w:pStyle w:val="Nagwek"/>
    </w:pPr>
    <w:r>
      <w:rPr>
        <w:noProof/>
      </w:rPr>
      <w:drawing>
        <wp:inline distT="0" distB="0" distL="0" distR="0" wp14:anchorId="1DD49B3C" wp14:editId="00540C44">
          <wp:extent cx="5727700" cy="572989"/>
          <wp:effectExtent l="0" t="0" r="6350" b="0"/>
          <wp:docPr id="7539940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</w:rPr>
    </w:lvl>
  </w:abstractNum>
  <w:abstractNum w:abstractNumId="3" w15:restartNumberingAfterBreak="0">
    <w:nsid w:val="08E57199"/>
    <w:multiLevelType w:val="multilevel"/>
    <w:tmpl w:val="7D56EEA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03F96"/>
    <w:multiLevelType w:val="hybridMultilevel"/>
    <w:tmpl w:val="3354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F1DE6"/>
    <w:multiLevelType w:val="multilevel"/>
    <w:tmpl w:val="51C4235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1B8F"/>
    <w:multiLevelType w:val="multilevel"/>
    <w:tmpl w:val="F5F42FE6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648B9"/>
    <w:multiLevelType w:val="hybridMultilevel"/>
    <w:tmpl w:val="3FF02A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17730"/>
    <w:multiLevelType w:val="multilevel"/>
    <w:tmpl w:val="5C6AC0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2A7543"/>
    <w:multiLevelType w:val="multilevel"/>
    <w:tmpl w:val="A68E0C1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C566A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22911"/>
    <w:multiLevelType w:val="hybridMultilevel"/>
    <w:tmpl w:val="F880F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0A40FB"/>
    <w:multiLevelType w:val="hybridMultilevel"/>
    <w:tmpl w:val="8DBAB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72B3A"/>
    <w:multiLevelType w:val="multilevel"/>
    <w:tmpl w:val="F5C2DFB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649A1"/>
    <w:multiLevelType w:val="multilevel"/>
    <w:tmpl w:val="D542E424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2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3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4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5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6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CE75B20"/>
    <w:multiLevelType w:val="multilevel"/>
    <w:tmpl w:val="2C3C65E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AB1C84"/>
    <w:multiLevelType w:val="hybridMultilevel"/>
    <w:tmpl w:val="4692CB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A6125F"/>
    <w:multiLevelType w:val="multilevel"/>
    <w:tmpl w:val="04C0B5D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86386651">
    <w:abstractNumId w:val="14"/>
  </w:num>
  <w:num w:numId="2" w16cid:durableId="1706442393">
    <w:abstractNumId w:val="10"/>
  </w:num>
  <w:num w:numId="3" w16cid:durableId="1196039454">
    <w:abstractNumId w:val="4"/>
  </w:num>
  <w:num w:numId="4" w16cid:durableId="2143303569">
    <w:abstractNumId w:val="15"/>
  </w:num>
  <w:num w:numId="5" w16cid:durableId="794179788">
    <w:abstractNumId w:val="8"/>
  </w:num>
  <w:num w:numId="6" w16cid:durableId="1142193705">
    <w:abstractNumId w:val="3"/>
  </w:num>
  <w:num w:numId="7" w16cid:durableId="1933930296">
    <w:abstractNumId w:val="13"/>
  </w:num>
  <w:num w:numId="8" w16cid:durableId="175459911">
    <w:abstractNumId w:val="7"/>
  </w:num>
  <w:num w:numId="9" w16cid:durableId="2133477232">
    <w:abstractNumId w:val="5"/>
  </w:num>
  <w:num w:numId="10" w16cid:durableId="1062411723">
    <w:abstractNumId w:val="17"/>
  </w:num>
  <w:num w:numId="11" w16cid:durableId="1732582293">
    <w:abstractNumId w:val="9"/>
  </w:num>
  <w:num w:numId="12" w16cid:durableId="2017686885">
    <w:abstractNumId w:val="16"/>
  </w:num>
  <w:num w:numId="13" w16cid:durableId="461388592">
    <w:abstractNumId w:val="6"/>
  </w:num>
  <w:num w:numId="14" w16cid:durableId="160825434">
    <w:abstractNumId w:val="11"/>
  </w:num>
  <w:num w:numId="15" w16cid:durableId="528572196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0E"/>
    <w:rsid w:val="0003481E"/>
    <w:rsid w:val="000A37E6"/>
    <w:rsid w:val="000A42E4"/>
    <w:rsid w:val="000A675B"/>
    <w:rsid w:val="000E2F56"/>
    <w:rsid w:val="00100D40"/>
    <w:rsid w:val="0012085A"/>
    <w:rsid w:val="00121766"/>
    <w:rsid w:val="0015186E"/>
    <w:rsid w:val="00163809"/>
    <w:rsid w:val="00164011"/>
    <w:rsid w:val="00176B3B"/>
    <w:rsid w:val="001912C4"/>
    <w:rsid w:val="00193DA1"/>
    <w:rsid w:val="001B1DF4"/>
    <w:rsid w:val="001E0691"/>
    <w:rsid w:val="001E27A0"/>
    <w:rsid w:val="00225718"/>
    <w:rsid w:val="002373CC"/>
    <w:rsid w:val="002678E2"/>
    <w:rsid w:val="002970F2"/>
    <w:rsid w:val="002A3581"/>
    <w:rsid w:val="002A632E"/>
    <w:rsid w:val="002B02D1"/>
    <w:rsid w:val="002D3A35"/>
    <w:rsid w:val="002D48E0"/>
    <w:rsid w:val="00342E18"/>
    <w:rsid w:val="00366796"/>
    <w:rsid w:val="0036727F"/>
    <w:rsid w:val="003C0A89"/>
    <w:rsid w:val="003D5D8F"/>
    <w:rsid w:val="003E2FC2"/>
    <w:rsid w:val="00434542"/>
    <w:rsid w:val="0045402B"/>
    <w:rsid w:val="004734A2"/>
    <w:rsid w:val="004A305C"/>
    <w:rsid w:val="004E6DCF"/>
    <w:rsid w:val="004F09A0"/>
    <w:rsid w:val="0052641D"/>
    <w:rsid w:val="0059005F"/>
    <w:rsid w:val="005A2C1C"/>
    <w:rsid w:val="005C203A"/>
    <w:rsid w:val="005D229C"/>
    <w:rsid w:val="005D2E85"/>
    <w:rsid w:val="005D3AAC"/>
    <w:rsid w:val="005F28C3"/>
    <w:rsid w:val="00601A51"/>
    <w:rsid w:val="006075CE"/>
    <w:rsid w:val="00640D4E"/>
    <w:rsid w:val="00646328"/>
    <w:rsid w:val="00676D99"/>
    <w:rsid w:val="006A06B2"/>
    <w:rsid w:val="006A495F"/>
    <w:rsid w:val="006D33C6"/>
    <w:rsid w:val="006F1827"/>
    <w:rsid w:val="007001A7"/>
    <w:rsid w:val="00704136"/>
    <w:rsid w:val="00715333"/>
    <w:rsid w:val="00720143"/>
    <w:rsid w:val="00747DBA"/>
    <w:rsid w:val="00761319"/>
    <w:rsid w:val="00790B6E"/>
    <w:rsid w:val="007A1135"/>
    <w:rsid w:val="007D3C6B"/>
    <w:rsid w:val="007E0A26"/>
    <w:rsid w:val="007E1232"/>
    <w:rsid w:val="008172C5"/>
    <w:rsid w:val="008E170E"/>
    <w:rsid w:val="008F32D0"/>
    <w:rsid w:val="009756B2"/>
    <w:rsid w:val="00997C04"/>
    <w:rsid w:val="009A2BBC"/>
    <w:rsid w:val="009A56C5"/>
    <w:rsid w:val="009C2E98"/>
    <w:rsid w:val="009C656E"/>
    <w:rsid w:val="00A23CBB"/>
    <w:rsid w:val="00A6061B"/>
    <w:rsid w:val="00A8011E"/>
    <w:rsid w:val="00A8729D"/>
    <w:rsid w:val="00AB0551"/>
    <w:rsid w:val="00AE564E"/>
    <w:rsid w:val="00AE7F46"/>
    <w:rsid w:val="00B12C44"/>
    <w:rsid w:val="00B348EB"/>
    <w:rsid w:val="00BA6330"/>
    <w:rsid w:val="00BB41DB"/>
    <w:rsid w:val="00BB4D5F"/>
    <w:rsid w:val="00BC25ED"/>
    <w:rsid w:val="00BE70E6"/>
    <w:rsid w:val="00BF1DFA"/>
    <w:rsid w:val="00C16A67"/>
    <w:rsid w:val="00C34944"/>
    <w:rsid w:val="00C638D0"/>
    <w:rsid w:val="00C8072B"/>
    <w:rsid w:val="00C850BA"/>
    <w:rsid w:val="00C93957"/>
    <w:rsid w:val="00C9611B"/>
    <w:rsid w:val="00CE6112"/>
    <w:rsid w:val="00D01D83"/>
    <w:rsid w:val="00D25A7B"/>
    <w:rsid w:val="00D324C4"/>
    <w:rsid w:val="00D43547"/>
    <w:rsid w:val="00D72161"/>
    <w:rsid w:val="00D73AF3"/>
    <w:rsid w:val="00D752C9"/>
    <w:rsid w:val="00D92112"/>
    <w:rsid w:val="00E0778D"/>
    <w:rsid w:val="00E13E5F"/>
    <w:rsid w:val="00E14394"/>
    <w:rsid w:val="00E20D04"/>
    <w:rsid w:val="00E30BF3"/>
    <w:rsid w:val="00E36955"/>
    <w:rsid w:val="00E63F18"/>
    <w:rsid w:val="00E9038C"/>
    <w:rsid w:val="00EC6766"/>
    <w:rsid w:val="00F11C2F"/>
    <w:rsid w:val="00F21A5A"/>
    <w:rsid w:val="00F8054E"/>
    <w:rsid w:val="00FC17BD"/>
    <w:rsid w:val="00FC785A"/>
    <w:rsid w:val="00FD27B9"/>
    <w:rsid w:val="00FE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9867A"/>
  <w15:chartTrackingRefBased/>
  <w15:docId w15:val="{BE6D3863-1DC1-4EF2-8A16-76B93A03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547"/>
    <w:pPr>
      <w:suppressAutoHyphens/>
      <w:spacing w:before="100" w:after="100" w:line="240" w:lineRule="auto"/>
      <w:textAlignment w:val="baseline"/>
    </w:pPr>
    <w:rPr>
      <w:rFonts w:ascii="Times New Roman" w:eastAsia="Arial" w:hAnsi="Times New Roman" w:cs="Courier New"/>
      <w:kern w:val="2"/>
      <w:sz w:val="24"/>
      <w:szCs w:val="24"/>
      <w:lang w:eastAsia="en-GB"/>
    </w:rPr>
  </w:style>
  <w:style w:type="paragraph" w:styleId="Nagwek3">
    <w:name w:val="heading 3"/>
    <w:basedOn w:val="Normalny"/>
    <w:next w:val="Tekstpodstawowy"/>
    <w:link w:val="Nagwek3Znak"/>
    <w:qFormat/>
    <w:rsid w:val="00366796"/>
    <w:pPr>
      <w:keepNext/>
      <w:keepLines/>
      <w:tabs>
        <w:tab w:val="num" w:pos="0"/>
      </w:tabs>
      <w:spacing w:before="40" w:after="0" w:line="276" w:lineRule="auto"/>
      <w:textAlignment w:val="auto"/>
      <w:outlineLvl w:val="2"/>
    </w:pPr>
    <w:rPr>
      <w:rFonts w:ascii="Cambria" w:hAnsi="Cambria" w:cs="font1205"/>
      <w:color w:val="243F60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D43547"/>
    <w:pPr>
      <w:keepNext/>
      <w:numPr>
        <w:numId w:val="1"/>
      </w:numPr>
      <w:tabs>
        <w:tab w:val="clear" w:pos="0"/>
      </w:tabs>
      <w:ind w:left="754"/>
      <w:outlineLvl w:val="0"/>
    </w:pPr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CITE">
    <w:name w:val="CITE"/>
    <w:qFormat/>
    <w:rsid w:val="00D43547"/>
    <w:rPr>
      <w:i/>
    </w:rPr>
  </w:style>
  <w:style w:type="character" w:customStyle="1" w:styleId="CODE">
    <w:name w:val="CODE"/>
    <w:qFormat/>
    <w:rsid w:val="00D43547"/>
    <w:rPr>
      <w:rFonts w:ascii="Courier New" w:eastAsia="Courier New" w:hAnsi="Courier New" w:cs="Courier New"/>
      <w:sz w:val="20"/>
    </w:rPr>
  </w:style>
  <w:style w:type="character" w:styleId="UyteHipercze">
    <w:name w:val="FollowedHyperlink"/>
    <w:qFormat/>
    <w:rsid w:val="00D43547"/>
    <w:rPr>
      <w:color w:val="800080"/>
      <w:u w:val="single"/>
    </w:rPr>
  </w:style>
  <w:style w:type="character" w:customStyle="1" w:styleId="Keyboard">
    <w:name w:val="Keyboard"/>
    <w:qFormat/>
    <w:rsid w:val="00D43547"/>
    <w:rPr>
      <w:rFonts w:ascii="Courier New" w:eastAsia="Courier New" w:hAnsi="Courier New" w:cs="Courier New"/>
      <w:b/>
      <w:sz w:val="20"/>
    </w:rPr>
  </w:style>
  <w:style w:type="character" w:customStyle="1" w:styleId="Sample">
    <w:name w:val="Sample"/>
    <w:qFormat/>
    <w:rsid w:val="00D43547"/>
    <w:rPr>
      <w:rFonts w:ascii="Courier New" w:eastAsia="Courier New" w:hAnsi="Courier New" w:cs="Courier New"/>
    </w:rPr>
  </w:style>
  <w:style w:type="character" w:styleId="Pogrubienie">
    <w:name w:val="Strong"/>
    <w:qFormat/>
    <w:rsid w:val="00D43547"/>
    <w:rPr>
      <w:b/>
    </w:rPr>
  </w:style>
  <w:style w:type="character" w:customStyle="1" w:styleId="Typewriter">
    <w:name w:val="Typewriter"/>
    <w:qFormat/>
    <w:rsid w:val="00D43547"/>
    <w:rPr>
      <w:rFonts w:ascii="Courier New" w:eastAsia="Courier New" w:hAnsi="Courier New" w:cs="Courier New"/>
      <w:sz w:val="20"/>
    </w:rPr>
  </w:style>
  <w:style w:type="character" w:customStyle="1" w:styleId="HTMLMarkup">
    <w:name w:val="HTML Markup"/>
    <w:qFormat/>
    <w:rsid w:val="00D43547"/>
    <w:rPr>
      <w:vanish/>
      <w:color w:val="FF0000"/>
    </w:rPr>
  </w:style>
  <w:style w:type="character" w:customStyle="1" w:styleId="Comment">
    <w:name w:val="Comment"/>
    <w:qFormat/>
    <w:rsid w:val="00D43547"/>
    <w:rPr>
      <w:vanish/>
    </w:rPr>
  </w:style>
  <w:style w:type="paragraph" w:customStyle="1" w:styleId="LO-Normal">
    <w:name w:val="LO-Normal"/>
    <w:qFormat/>
    <w:rsid w:val="00D43547"/>
    <w:pPr>
      <w:widowControl w:val="0"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GB" w:eastAsia="en-GB"/>
    </w:rPr>
  </w:style>
  <w:style w:type="paragraph" w:styleId="Nagwek">
    <w:name w:val="header"/>
    <w:basedOn w:val="Normalny"/>
    <w:next w:val="Tekstpodstawowy"/>
    <w:link w:val="NagwekZnak"/>
    <w:qFormat/>
    <w:rsid w:val="00D43547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43547"/>
    <w:rPr>
      <w:rFonts w:ascii="Arial" w:eastAsia="Arial" w:hAnsi="Arial" w:cs="Courier New"/>
      <w:kern w:val="2"/>
      <w:sz w:val="28"/>
      <w:szCs w:val="28"/>
      <w:lang w:val="en-GB" w:eastAsia="en-GB"/>
    </w:rPr>
  </w:style>
  <w:style w:type="paragraph" w:styleId="Tekstpodstawowy">
    <w:name w:val="Body Text"/>
    <w:basedOn w:val="Normalny"/>
    <w:link w:val="TekstpodstawowyZnak"/>
    <w:rsid w:val="00D43547"/>
    <w:pPr>
      <w:spacing w:before="0" w:after="120"/>
    </w:pPr>
  </w:style>
  <w:style w:type="character" w:customStyle="1" w:styleId="TekstpodstawowyZnak">
    <w:name w:val="Tekst podstawowy Znak"/>
    <w:basedOn w:val="Domylnaczcionkaakapitu"/>
    <w:link w:val="Tekstpodstawowy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styleId="Lista">
    <w:name w:val="List"/>
    <w:basedOn w:val="Tekstpodstawowy"/>
    <w:rsid w:val="00D43547"/>
  </w:style>
  <w:style w:type="paragraph" w:styleId="Legenda">
    <w:name w:val="caption"/>
    <w:basedOn w:val="Normalny"/>
    <w:qFormat/>
    <w:rsid w:val="00D4354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43547"/>
    <w:pPr>
      <w:suppressLineNumbers/>
    </w:pPr>
  </w:style>
  <w:style w:type="paragraph" w:customStyle="1" w:styleId="DefinitionTerm">
    <w:name w:val="Definition Term"/>
    <w:basedOn w:val="Normalny"/>
    <w:qFormat/>
    <w:rsid w:val="00D43547"/>
  </w:style>
  <w:style w:type="paragraph" w:customStyle="1" w:styleId="DefinitionList">
    <w:name w:val="Definition List"/>
    <w:basedOn w:val="Normalny"/>
    <w:qFormat/>
    <w:rsid w:val="00D43547"/>
    <w:pPr>
      <w:ind w:left="360"/>
    </w:pPr>
  </w:style>
  <w:style w:type="paragraph" w:customStyle="1" w:styleId="H1">
    <w:name w:val="H1"/>
    <w:basedOn w:val="Normalny"/>
    <w:qFormat/>
    <w:rsid w:val="00D43547"/>
    <w:pPr>
      <w:keepNext/>
      <w:numPr>
        <w:ilvl w:val="1"/>
        <w:numId w:val="1"/>
      </w:numPr>
      <w:outlineLvl w:val="1"/>
    </w:pPr>
    <w:rPr>
      <w:b/>
      <w:sz w:val="48"/>
    </w:rPr>
  </w:style>
  <w:style w:type="paragraph" w:customStyle="1" w:styleId="H2">
    <w:name w:val="H2"/>
    <w:basedOn w:val="Normalny"/>
    <w:qFormat/>
    <w:rsid w:val="00D43547"/>
    <w:pPr>
      <w:keepNext/>
      <w:numPr>
        <w:ilvl w:val="2"/>
        <w:numId w:val="1"/>
      </w:numPr>
      <w:outlineLvl w:val="2"/>
    </w:pPr>
    <w:rPr>
      <w:b/>
      <w:sz w:val="36"/>
    </w:rPr>
  </w:style>
  <w:style w:type="paragraph" w:customStyle="1" w:styleId="H3">
    <w:name w:val="H3"/>
    <w:basedOn w:val="Normalny"/>
    <w:qFormat/>
    <w:rsid w:val="00D43547"/>
    <w:pPr>
      <w:keepNext/>
      <w:numPr>
        <w:ilvl w:val="3"/>
        <w:numId w:val="1"/>
      </w:numPr>
      <w:outlineLvl w:val="3"/>
    </w:pPr>
    <w:rPr>
      <w:b/>
      <w:sz w:val="28"/>
    </w:rPr>
  </w:style>
  <w:style w:type="paragraph" w:customStyle="1" w:styleId="H4">
    <w:name w:val="H4"/>
    <w:basedOn w:val="Normalny"/>
    <w:qFormat/>
    <w:rsid w:val="00D43547"/>
    <w:pPr>
      <w:keepNext/>
      <w:numPr>
        <w:ilvl w:val="4"/>
        <w:numId w:val="1"/>
      </w:numPr>
      <w:outlineLvl w:val="4"/>
    </w:pPr>
    <w:rPr>
      <w:b/>
    </w:rPr>
  </w:style>
  <w:style w:type="paragraph" w:customStyle="1" w:styleId="H5">
    <w:name w:val="H5"/>
    <w:basedOn w:val="Normalny"/>
    <w:qFormat/>
    <w:rsid w:val="00D43547"/>
    <w:pPr>
      <w:keepNext/>
      <w:numPr>
        <w:ilvl w:val="5"/>
        <w:numId w:val="1"/>
      </w:numPr>
      <w:outlineLvl w:val="5"/>
    </w:pPr>
    <w:rPr>
      <w:b/>
      <w:sz w:val="20"/>
    </w:rPr>
  </w:style>
  <w:style w:type="paragraph" w:customStyle="1" w:styleId="H6">
    <w:name w:val="H6"/>
    <w:basedOn w:val="Normalny"/>
    <w:qFormat/>
    <w:rsid w:val="00D43547"/>
    <w:pPr>
      <w:keepNext/>
      <w:numPr>
        <w:ilvl w:val="6"/>
        <w:numId w:val="1"/>
      </w:numPr>
      <w:outlineLvl w:val="6"/>
    </w:pPr>
    <w:rPr>
      <w:b/>
      <w:sz w:val="16"/>
    </w:rPr>
  </w:style>
  <w:style w:type="paragraph" w:customStyle="1" w:styleId="Address">
    <w:name w:val="Address"/>
    <w:basedOn w:val="Normalny"/>
    <w:qFormat/>
    <w:rsid w:val="00D43547"/>
    <w:rPr>
      <w:i/>
    </w:rPr>
  </w:style>
  <w:style w:type="paragraph" w:customStyle="1" w:styleId="Blockquote">
    <w:name w:val="Blockquote"/>
    <w:basedOn w:val="Normalny"/>
    <w:qFormat/>
    <w:rsid w:val="00D43547"/>
    <w:pPr>
      <w:ind w:left="360" w:right="360"/>
    </w:pPr>
  </w:style>
  <w:style w:type="paragraph" w:customStyle="1" w:styleId="Preformatted">
    <w:name w:val="Preformatted"/>
    <w:basedOn w:val="Normalny"/>
    <w:qFormat/>
    <w:rsid w:val="00D4354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eastAsia="Courier New" w:hAnsi="Courier New"/>
      <w:sz w:val="20"/>
    </w:rPr>
  </w:style>
  <w:style w:type="paragraph" w:customStyle="1" w:styleId="z-BottomofForm">
    <w:name w:val="z-Bottom of Form"/>
    <w:qFormat/>
    <w:rsid w:val="00D43547"/>
    <w:pPr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z-TopofForm">
    <w:name w:val="z-Top of Form"/>
    <w:qFormat/>
    <w:rsid w:val="00D43547"/>
    <w:pP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Tekstwstpniesformatowany">
    <w:name w:val="Tekst wstępnie sformatowany"/>
    <w:basedOn w:val="Normalny"/>
    <w:qFormat/>
    <w:rsid w:val="00D43547"/>
    <w:rPr>
      <w:rFonts w:ascii="Liberation Mono" w:eastAsia="Liberation Mono" w:hAnsi="Liberation Mono" w:cs="Liberation Mono"/>
      <w:sz w:val="20"/>
      <w:szCs w:val="20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34"/>
    <w:qFormat/>
    <w:rsid w:val="00D43547"/>
    <w:pPr>
      <w:spacing w:before="0" w:after="60" w:line="276" w:lineRule="auto"/>
      <w:ind w:left="708"/>
      <w:jc w:val="both"/>
    </w:pPr>
    <w:rPr>
      <w:rFonts w:ascii="Arial" w:eastAsia="Calibri" w:hAnsi="Arial" w:cs="Times New Roman"/>
    </w:rPr>
  </w:style>
  <w:style w:type="paragraph" w:customStyle="1" w:styleId="Nagwek61">
    <w:name w:val="Nagłówek 6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Heading21">
    <w:name w:val="Heading 2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Zawartotabeli">
    <w:name w:val="Zawartość tabeli"/>
    <w:basedOn w:val="Normalny"/>
    <w:qFormat/>
    <w:rsid w:val="00D43547"/>
    <w:pPr>
      <w:suppressLineNumbers/>
    </w:pPr>
  </w:style>
  <w:style w:type="paragraph" w:styleId="Stopka">
    <w:name w:val="footer"/>
    <w:basedOn w:val="Normalny"/>
    <w:link w:val="StopkaZnak"/>
    <w:unhideWhenUsed/>
    <w:rsid w:val="00D43547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customStyle="1" w:styleId="TableParagraph">
    <w:name w:val="Table Paragraph"/>
    <w:basedOn w:val="Normalny"/>
    <w:uiPriority w:val="1"/>
    <w:qFormat/>
    <w:rsid w:val="00D43547"/>
    <w:pPr>
      <w:widowControl w:val="0"/>
      <w:suppressAutoHyphens w:val="0"/>
      <w:autoSpaceDE w:val="0"/>
      <w:autoSpaceDN w:val="0"/>
      <w:spacing w:before="0" w:after="0"/>
      <w:textAlignment w:val="auto"/>
    </w:pPr>
    <w:rPr>
      <w:rFonts w:eastAsia="Times New Roman" w:cs="Times New Roman"/>
      <w:kern w:val="0"/>
      <w:sz w:val="22"/>
      <w:szCs w:val="22"/>
      <w:lang w:eastAsia="en-US"/>
    </w:rPr>
  </w:style>
  <w:style w:type="paragraph" w:styleId="Bezodstpw">
    <w:name w:val="No Spacing"/>
    <w:uiPriority w:val="1"/>
    <w:qFormat/>
    <w:rsid w:val="00D43547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366796"/>
    <w:rPr>
      <w:rFonts w:ascii="Cambria" w:eastAsia="Arial" w:hAnsi="Cambria" w:cs="font1205"/>
      <w:color w:val="243F60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A3581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western">
    <w:name w:val="western"/>
    <w:basedOn w:val="Normalny"/>
    <w:rsid w:val="009C656E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Domynie">
    <w:name w:val="Domy徑nie"/>
    <w:rsid w:val="00BF1DFA"/>
    <w:pPr>
      <w:widowControl w:val="0"/>
      <w:suppressAutoHyphens/>
      <w:spacing w:after="0" w:line="240" w:lineRule="auto"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customStyle="1" w:styleId="Styl">
    <w:name w:val="Styl"/>
    <w:rsid w:val="008F32D0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ar-SA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34"/>
    <w:qFormat/>
    <w:rsid w:val="00BB41DB"/>
    <w:rPr>
      <w:rFonts w:ascii="Arial" w:eastAsia="Calibri" w:hAnsi="Arial" w:cs="Times New Roman"/>
      <w:kern w:val="2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A7B2A-CAA5-44D0-ACD1-A97B2B46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9</Pages>
  <Words>2114</Words>
  <Characters>12685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Molik</dc:creator>
  <cp:keywords/>
  <dc:description/>
  <cp:lastModifiedBy>Mirosław Molik</cp:lastModifiedBy>
  <cp:revision>17</cp:revision>
  <cp:lastPrinted>2026-03-20T13:34:00Z</cp:lastPrinted>
  <dcterms:created xsi:type="dcterms:W3CDTF">2025-12-14T19:41:00Z</dcterms:created>
  <dcterms:modified xsi:type="dcterms:W3CDTF">2026-03-20T13:34:00Z</dcterms:modified>
</cp:coreProperties>
</file>